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A2121" w14:textId="0A9E0E6C" w:rsidR="00356A0D" w:rsidRPr="009D734E" w:rsidRDefault="00356A0D" w:rsidP="008836E6">
      <w:pPr>
        <w:jc w:val="center"/>
        <w:rPr>
          <w:color w:val="FF0000"/>
          <w:sz w:val="48"/>
          <w:szCs w:val="48"/>
        </w:rPr>
      </w:pPr>
    </w:p>
    <w:tbl>
      <w:tblPr>
        <w:tblpPr w:leftFromText="180" w:rightFromText="180" w:vertAnchor="text" w:horzAnchor="margin" w:tblpY="316"/>
        <w:tblW w:w="9778" w:type="dxa"/>
        <w:tblBorders>
          <w:bottom w:val="single" w:sz="4" w:space="0" w:color="auto"/>
        </w:tblBorders>
        <w:tblLayout w:type="fixed"/>
        <w:tblCellMar>
          <w:left w:w="70" w:type="dxa"/>
          <w:right w:w="70" w:type="dxa"/>
        </w:tblCellMar>
        <w:tblLook w:val="0000" w:firstRow="0" w:lastRow="0" w:firstColumn="0" w:lastColumn="0" w:noHBand="0" w:noVBand="0"/>
      </w:tblPr>
      <w:tblGrid>
        <w:gridCol w:w="7583"/>
        <w:gridCol w:w="2195"/>
      </w:tblGrid>
      <w:tr w:rsidR="008836E6" w:rsidRPr="000D4E4A" w14:paraId="7F1C4262" w14:textId="77777777" w:rsidTr="516DE10A">
        <w:tc>
          <w:tcPr>
            <w:tcW w:w="7583" w:type="dxa"/>
          </w:tcPr>
          <w:p w14:paraId="4E15B280" w14:textId="77777777" w:rsidR="008836E6" w:rsidRDefault="008836E6" w:rsidP="008836E6">
            <w:pPr>
              <w:spacing w:line="240" w:lineRule="auto"/>
              <w:rPr>
                <w:color w:val="000000" w:themeColor="text1"/>
                <w:sz w:val="16"/>
                <w:szCs w:val="16"/>
              </w:rPr>
            </w:pPr>
          </w:p>
          <w:p w14:paraId="316DA53A" w14:textId="26CFB8CA" w:rsidR="008836E6" w:rsidRPr="000D4E4A" w:rsidRDefault="008836E6" w:rsidP="008836E6">
            <w:pPr>
              <w:spacing w:line="240" w:lineRule="auto"/>
              <w:rPr>
                <w:color w:val="000000" w:themeColor="text1"/>
                <w:sz w:val="16"/>
                <w:szCs w:val="16"/>
              </w:rPr>
            </w:pPr>
            <w:r w:rsidRPr="516DE10A">
              <w:rPr>
                <w:color w:val="000000" w:themeColor="text1"/>
                <w:sz w:val="16"/>
                <w:szCs w:val="16"/>
              </w:rPr>
              <w:t>Dato</w:t>
            </w:r>
            <w:bookmarkStart w:id="0" w:name="INDEX_Oprettet"/>
            <w:r w:rsidRPr="516DE10A">
              <w:rPr>
                <w:color w:val="000000" w:themeColor="text1"/>
                <w:sz w:val="16"/>
                <w:szCs w:val="16"/>
              </w:rPr>
              <w:t xml:space="preserve"> </w:t>
            </w:r>
            <w:r w:rsidR="534BB176" w:rsidRPr="516DE10A">
              <w:rPr>
                <w:color w:val="000000" w:themeColor="text1"/>
                <w:sz w:val="16"/>
                <w:szCs w:val="16"/>
              </w:rPr>
              <w:t>18.</w:t>
            </w:r>
            <w:r w:rsidRPr="516DE10A">
              <w:rPr>
                <w:color w:val="000000" w:themeColor="text1"/>
                <w:sz w:val="16"/>
                <w:szCs w:val="16"/>
              </w:rPr>
              <w:t xml:space="preserve"> juni 2021 </w:t>
            </w:r>
            <w:bookmarkStart w:id="1" w:name="INDEX_Sagsnummer"/>
            <w:bookmarkStart w:id="2" w:name="INDEX_Dokumentnummer"/>
            <w:bookmarkEnd w:id="0"/>
            <w:bookmarkEnd w:id="1"/>
            <w:bookmarkEnd w:id="2"/>
          </w:p>
          <w:p w14:paraId="56687BE9" w14:textId="77777777" w:rsidR="008836E6" w:rsidRPr="000D4E4A" w:rsidRDefault="008836E6" w:rsidP="008836E6">
            <w:pPr>
              <w:spacing w:line="240" w:lineRule="auto"/>
              <w:rPr>
                <w:color w:val="000000" w:themeColor="text1"/>
                <w:sz w:val="16"/>
                <w:szCs w:val="16"/>
              </w:rPr>
            </w:pPr>
            <w:r w:rsidRPr="6BAF1066">
              <w:rPr>
                <w:color w:val="000000" w:themeColor="text1"/>
                <w:sz w:val="16"/>
                <w:szCs w:val="16"/>
              </w:rPr>
              <w:t>Til: Hovedbestyrelsen</w:t>
            </w:r>
          </w:p>
          <w:p w14:paraId="01666B52" w14:textId="77777777" w:rsidR="008836E6" w:rsidRPr="000D4E4A" w:rsidRDefault="008836E6" w:rsidP="008836E6">
            <w:pPr>
              <w:spacing w:line="240" w:lineRule="auto"/>
              <w:rPr>
                <w:color w:val="000000" w:themeColor="text1"/>
                <w:sz w:val="16"/>
              </w:rPr>
            </w:pPr>
            <w:r w:rsidRPr="000D4E4A">
              <w:rPr>
                <w:color w:val="000000" w:themeColor="text1"/>
                <w:sz w:val="16"/>
              </w:rPr>
              <w:t xml:space="preserve">Sagsbehandler: </w:t>
            </w:r>
            <w:bookmarkStart w:id="3" w:name="INDEX_Sagsbehandler"/>
            <w:bookmarkEnd w:id="3"/>
            <w:r>
              <w:rPr>
                <w:color w:val="000000" w:themeColor="text1"/>
                <w:sz w:val="16"/>
              </w:rPr>
              <w:t>Ida Marxen Søndergaard</w:t>
            </w:r>
            <w:r w:rsidRPr="000D4E4A">
              <w:rPr>
                <w:color w:val="000000" w:themeColor="text1"/>
                <w:sz w:val="16"/>
              </w:rPr>
              <w:t xml:space="preserve">, </w:t>
            </w:r>
            <w:r>
              <w:rPr>
                <w:color w:val="000000" w:themeColor="text1"/>
                <w:sz w:val="16"/>
              </w:rPr>
              <w:t>ida</w:t>
            </w:r>
            <w:r w:rsidRPr="000D4E4A">
              <w:rPr>
                <w:color w:val="000000" w:themeColor="text1"/>
                <w:sz w:val="16"/>
              </w:rPr>
              <w:t xml:space="preserve">s@dn.dk, </w:t>
            </w:r>
            <w:r>
              <w:rPr>
                <w:color w:val="000000" w:themeColor="text1"/>
                <w:sz w:val="16"/>
              </w:rPr>
              <w:t>31193227</w:t>
            </w:r>
            <w:r w:rsidRPr="000D4E4A">
              <w:rPr>
                <w:color w:val="000000" w:themeColor="text1"/>
                <w:sz w:val="16"/>
              </w:rPr>
              <w:br/>
            </w:r>
          </w:p>
        </w:tc>
        <w:tc>
          <w:tcPr>
            <w:tcW w:w="2195" w:type="dxa"/>
          </w:tcPr>
          <w:p w14:paraId="512FDBD1" w14:textId="77777777" w:rsidR="008836E6" w:rsidRPr="000D4E4A" w:rsidRDefault="008836E6" w:rsidP="008836E6">
            <w:pPr>
              <w:spacing w:line="240" w:lineRule="auto"/>
              <w:rPr>
                <w:color w:val="000000" w:themeColor="text1"/>
                <w:sz w:val="16"/>
              </w:rPr>
            </w:pPr>
            <w:r w:rsidRPr="000D4E4A">
              <w:rPr>
                <w:noProof/>
                <w:color w:val="000000" w:themeColor="text1"/>
                <w:sz w:val="16"/>
              </w:rPr>
              <w:drawing>
                <wp:anchor distT="0" distB="0" distL="114300" distR="114300" simplePos="0" relativeHeight="251659264" behindDoc="1" locked="0" layoutInCell="1" allowOverlap="1" wp14:anchorId="46B86872" wp14:editId="2B8BAE0A">
                  <wp:simplePos x="0" y="0"/>
                  <wp:positionH relativeFrom="column">
                    <wp:posOffset>20955</wp:posOffset>
                  </wp:positionH>
                  <wp:positionV relativeFrom="paragraph">
                    <wp:posOffset>-329565</wp:posOffset>
                  </wp:positionV>
                  <wp:extent cx="1304290" cy="707390"/>
                  <wp:effectExtent l="0" t="0" r="0" b="0"/>
                  <wp:wrapNone/>
                  <wp:docPr id="1" name="Billede 1" descr="DN logo RGB 1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 logo RGB 11K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290" cy="7073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410AF27" w14:textId="77777777" w:rsidR="008836E6" w:rsidRPr="000D4E4A" w:rsidRDefault="008836E6" w:rsidP="008836E6">
            <w:pPr>
              <w:spacing w:line="240" w:lineRule="auto"/>
              <w:rPr>
                <w:color w:val="000000" w:themeColor="text1"/>
                <w:sz w:val="16"/>
              </w:rPr>
            </w:pPr>
          </w:p>
        </w:tc>
      </w:tr>
    </w:tbl>
    <w:p w14:paraId="7A2B93EC" w14:textId="77777777" w:rsidR="008836E6" w:rsidRDefault="008836E6" w:rsidP="008836E6">
      <w:pPr>
        <w:rPr>
          <w:rFonts w:ascii="Calibri" w:hAnsi="Calibri"/>
          <w:color w:val="000000" w:themeColor="text1"/>
        </w:rPr>
      </w:pPr>
    </w:p>
    <w:p w14:paraId="74D6BB58" w14:textId="77777777" w:rsidR="00356A0D" w:rsidRDefault="00356A0D" w:rsidP="008836E6">
      <w:pPr>
        <w:rPr>
          <w:rFonts w:ascii="Calibri" w:hAnsi="Calibri"/>
          <w:color w:val="000000" w:themeColor="text1"/>
        </w:rPr>
      </w:pPr>
    </w:p>
    <w:p w14:paraId="6CDE0D7C" w14:textId="77777777" w:rsidR="00356A0D" w:rsidRPr="000D4E4A" w:rsidRDefault="00356A0D" w:rsidP="008836E6">
      <w:pPr>
        <w:rPr>
          <w:rFonts w:ascii="Calibri" w:hAnsi="Calibri"/>
          <w:color w:val="000000" w:themeColor="text1"/>
        </w:rPr>
      </w:pPr>
    </w:p>
    <w:p w14:paraId="1DB84B41" w14:textId="77777777" w:rsidR="008836E6" w:rsidRPr="0018228D" w:rsidRDefault="008F553B" w:rsidP="008836E6">
      <w:pPr>
        <w:pStyle w:val="Brdtekst"/>
        <w:rPr>
          <w:rStyle w:val="Intet"/>
          <w:rFonts w:asciiTheme="minorHAnsi" w:hAnsiTheme="minorHAnsi"/>
          <w:b/>
          <w:bCs/>
          <w:color w:val="000000" w:themeColor="text1"/>
          <w:sz w:val="44"/>
          <w:szCs w:val="44"/>
        </w:rPr>
      </w:pPr>
      <w:r>
        <w:rPr>
          <w:rStyle w:val="Intet"/>
          <w:rFonts w:asciiTheme="minorHAnsi" w:hAnsiTheme="minorHAnsi"/>
          <w:b/>
          <w:bCs/>
          <w:color w:val="000000" w:themeColor="text1"/>
          <w:sz w:val="44"/>
          <w:szCs w:val="44"/>
        </w:rPr>
        <w:t>Referat af</w:t>
      </w:r>
      <w:r w:rsidR="008836E6" w:rsidRPr="6BAF1066">
        <w:rPr>
          <w:rStyle w:val="Intet"/>
          <w:rFonts w:asciiTheme="minorHAnsi" w:hAnsiTheme="minorHAnsi"/>
          <w:b/>
          <w:bCs/>
          <w:color w:val="000000" w:themeColor="text1"/>
          <w:sz w:val="44"/>
          <w:szCs w:val="44"/>
        </w:rPr>
        <w:t xml:space="preserve"> HB-møde d. </w:t>
      </w:r>
      <w:r w:rsidR="008836E6">
        <w:rPr>
          <w:rStyle w:val="Intet"/>
          <w:rFonts w:asciiTheme="minorHAnsi" w:hAnsiTheme="minorHAnsi"/>
          <w:b/>
          <w:bCs/>
          <w:color w:val="000000" w:themeColor="text1"/>
          <w:sz w:val="44"/>
          <w:szCs w:val="44"/>
        </w:rPr>
        <w:t xml:space="preserve">4. juni </w:t>
      </w:r>
      <w:r w:rsidR="008836E6" w:rsidRPr="6BAF1066">
        <w:rPr>
          <w:rStyle w:val="Intet"/>
          <w:rFonts w:asciiTheme="minorHAnsi" w:hAnsiTheme="minorHAnsi"/>
          <w:b/>
          <w:bCs/>
          <w:color w:val="000000" w:themeColor="text1"/>
          <w:sz w:val="44"/>
          <w:szCs w:val="44"/>
        </w:rPr>
        <w:t>2021</w:t>
      </w:r>
      <w:r w:rsidR="008836E6">
        <w:br/>
      </w:r>
    </w:p>
    <w:p w14:paraId="422BC42C" w14:textId="77777777" w:rsidR="008836E6" w:rsidRPr="00950EC1" w:rsidRDefault="008836E6" w:rsidP="008836E6">
      <w:pPr>
        <w:pStyle w:val="Listeafsnit"/>
        <w:numPr>
          <w:ilvl w:val="0"/>
          <w:numId w:val="4"/>
        </w:numPr>
        <w:pBdr>
          <w:top w:val="nil"/>
          <w:left w:val="nil"/>
          <w:bottom w:val="nil"/>
          <w:right w:val="nil"/>
          <w:between w:val="nil"/>
          <w:bar w:val="nil"/>
        </w:pBdr>
        <w:spacing w:before="120"/>
        <w:contextualSpacing w:val="0"/>
        <w:rPr>
          <w:rStyle w:val="Intet"/>
          <w:color w:val="000000" w:themeColor="text1"/>
          <w:u w:val="single"/>
        </w:rPr>
      </w:pPr>
      <w:r w:rsidRPr="6BAF1066">
        <w:rPr>
          <w:rStyle w:val="Intet"/>
          <w:color w:val="000000" w:themeColor="text1"/>
          <w:u w:val="single"/>
        </w:rPr>
        <w:t>Tid</w:t>
      </w:r>
      <w:r w:rsidRPr="6BAF1066">
        <w:rPr>
          <w:rStyle w:val="Intet"/>
          <w:color w:val="000000" w:themeColor="text1"/>
        </w:rPr>
        <w:t xml:space="preserve">: </w:t>
      </w:r>
      <w:proofErr w:type="gramStart"/>
      <w:r w:rsidRPr="6BAF1066">
        <w:rPr>
          <w:rStyle w:val="Intet"/>
          <w:color w:val="000000" w:themeColor="text1"/>
        </w:rPr>
        <w:t>Fredag</w:t>
      </w:r>
      <w:proofErr w:type="gramEnd"/>
      <w:r w:rsidRPr="6BAF1066">
        <w:rPr>
          <w:rStyle w:val="Intet"/>
          <w:color w:val="000000" w:themeColor="text1"/>
        </w:rPr>
        <w:t xml:space="preserve"> d. </w:t>
      </w:r>
      <w:r>
        <w:rPr>
          <w:rStyle w:val="Intet"/>
          <w:color w:val="000000" w:themeColor="text1"/>
        </w:rPr>
        <w:t>4</w:t>
      </w:r>
      <w:r w:rsidRPr="6BAF1066">
        <w:rPr>
          <w:rStyle w:val="Intet"/>
          <w:color w:val="000000" w:themeColor="text1"/>
        </w:rPr>
        <w:t xml:space="preserve">. </w:t>
      </w:r>
      <w:r>
        <w:rPr>
          <w:rStyle w:val="Intet"/>
          <w:color w:val="000000" w:themeColor="text1"/>
        </w:rPr>
        <w:t xml:space="preserve">juni </w:t>
      </w:r>
      <w:r w:rsidRPr="6BAF1066">
        <w:rPr>
          <w:rStyle w:val="Intet"/>
          <w:color w:val="000000" w:themeColor="text1"/>
        </w:rPr>
        <w:t xml:space="preserve">2021 kl. </w:t>
      </w:r>
      <w:r>
        <w:rPr>
          <w:rStyle w:val="Intet"/>
          <w:color w:val="000000" w:themeColor="text1"/>
        </w:rPr>
        <w:t>13:00 -16:00</w:t>
      </w:r>
    </w:p>
    <w:p w14:paraId="2411915F" w14:textId="77777777" w:rsidR="008836E6" w:rsidRPr="006C740E" w:rsidRDefault="008836E6" w:rsidP="008836E6">
      <w:pPr>
        <w:pStyle w:val="NormalWeb"/>
        <w:ind w:firstLine="357"/>
        <w:rPr>
          <w:rStyle w:val="Intet"/>
          <w:rFonts w:asciiTheme="minorHAnsi" w:eastAsia="Times New Roman" w:hAnsiTheme="minorHAnsi"/>
          <w:color w:val="000000" w:themeColor="text1"/>
          <w:sz w:val="22"/>
          <w:szCs w:val="20"/>
        </w:rPr>
      </w:pPr>
      <w:r w:rsidRPr="006C740E">
        <w:rPr>
          <w:rStyle w:val="Intet"/>
          <w:rFonts w:asciiTheme="minorHAnsi" w:eastAsia="Times New Roman" w:hAnsiTheme="minorHAnsi"/>
          <w:color w:val="000000" w:themeColor="text1"/>
          <w:sz w:val="22"/>
          <w:szCs w:val="20"/>
        </w:rPr>
        <w:t>Sted: Zoom (</w:t>
      </w:r>
      <w:hyperlink r:id="rId11" w:history="1">
        <w:r w:rsidRPr="006C740E">
          <w:rPr>
            <w:rStyle w:val="Intet"/>
            <w:rFonts w:asciiTheme="minorHAnsi" w:eastAsia="Times New Roman" w:hAnsiTheme="minorHAnsi"/>
            <w:color w:val="000000" w:themeColor="text1"/>
            <w:sz w:val="22"/>
            <w:szCs w:val="20"/>
          </w:rPr>
          <w:t>https://danmarksnatur.zoom.us/j/99081212729</w:t>
        </w:r>
      </w:hyperlink>
      <w:r w:rsidRPr="006C740E">
        <w:rPr>
          <w:rStyle w:val="Intet"/>
          <w:rFonts w:asciiTheme="minorHAnsi" w:eastAsia="Times New Roman" w:hAnsiTheme="minorHAnsi"/>
          <w:color w:val="000000" w:themeColor="text1"/>
          <w:sz w:val="22"/>
          <w:szCs w:val="20"/>
        </w:rPr>
        <w:t xml:space="preserve"> </w:t>
      </w:r>
      <w:r>
        <w:rPr>
          <w:rStyle w:val="Intet"/>
          <w:rFonts w:asciiTheme="minorHAnsi" w:eastAsia="Times New Roman" w:hAnsiTheme="minorHAnsi"/>
          <w:color w:val="000000" w:themeColor="text1"/>
          <w:sz w:val="22"/>
          <w:szCs w:val="20"/>
        </w:rPr>
        <w:t xml:space="preserve"> </w:t>
      </w:r>
      <w:r w:rsidRPr="006C740E">
        <w:rPr>
          <w:rStyle w:val="Intet"/>
          <w:rFonts w:asciiTheme="minorHAnsi" w:eastAsia="Times New Roman" w:hAnsiTheme="minorHAnsi"/>
          <w:color w:val="000000" w:themeColor="text1"/>
          <w:sz w:val="22"/>
          <w:szCs w:val="20"/>
        </w:rPr>
        <w:t>Meeting ID: 990 8121 2729</w:t>
      </w:r>
      <w:r>
        <w:rPr>
          <w:rStyle w:val="Intet"/>
          <w:rFonts w:asciiTheme="minorHAnsi" w:eastAsia="Times New Roman" w:hAnsiTheme="minorHAnsi"/>
          <w:color w:val="000000" w:themeColor="text1"/>
          <w:sz w:val="22"/>
          <w:szCs w:val="20"/>
        </w:rPr>
        <w:t>)</w:t>
      </w:r>
    </w:p>
    <w:p w14:paraId="5102A4A1" w14:textId="77777777" w:rsidR="008836E6" w:rsidRPr="003A05C1" w:rsidRDefault="008836E6" w:rsidP="008836E6">
      <w:pPr>
        <w:pStyle w:val="Listeafsnit"/>
        <w:numPr>
          <w:ilvl w:val="0"/>
          <w:numId w:val="4"/>
        </w:numPr>
        <w:pBdr>
          <w:top w:val="nil"/>
          <w:left w:val="nil"/>
          <w:bottom w:val="nil"/>
          <w:right w:val="nil"/>
          <w:between w:val="nil"/>
          <w:bar w:val="nil"/>
        </w:pBdr>
        <w:spacing w:before="120"/>
        <w:contextualSpacing w:val="0"/>
        <w:rPr>
          <w:rStyle w:val="Intet"/>
          <w:rFonts w:eastAsiaTheme="minorEastAsia" w:cstheme="minorBidi"/>
          <w:color w:val="000000" w:themeColor="text1"/>
          <w:szCs w:val="22"/>
        </w:rPr>
      </w:pPr>
      <w:r w:rsidRPr="2ADCD773">
        <w:rPr>
          <w:rStyle w:val="Intet"/>
          <w:rFonts w:ascii="Calibri" w:hAnsi="Calibri"/>
          <w:color w:val="000000" w:themeColor="text1"/>
          <w:u w:val="single"/>
        </w:rPr>
        <w:t>Deltagere</w:t>
      </w:r>
      <w:r w:rsidRPr="2ADCD773">
        <w:rPr>
          <w:rStyle w:val="Intet"/>
          <w:rFonts w:ascii="Calibri" w:hAnsi="Calibri"/>
          <w:color w:val="000000" w:themeColor="text1"/>
        </w:rPr>
        <w:t>: Maria Reumert Gjerding</w:t>
      </w:r>
      <w:r w:rsidR="00EB7A3E">
        <w:rPr>
          <w:rStyle w:val="Intet"/>
          <w:rFonts w:ascii="Calibri" w:hAnsi="Calibri"/>
          <w:color w:val="000000" w:themeColor="text1"/>
        </w:rPr>
        <w:t xml:space="preserve">, </w:t>
      </w:r>
      <w:r w:rsidRPr="2ADCD773">
        <w:rPr>
          <w:rStyle w:val="Intet"/>
          <w:rFonts w:ascii="Calibri" w:hAnsi="Calibri"/>
          <w:color w:val="000000" w:themeColor="text1"/>
        </w:rPr>
        <w:t xml:space="preserve">Hans Jürgen Stehr, Jørgen Jørgensen, </w:t>
      </w:r>
      <w:r>
        <w:rPr>
          <w:rStyle w:val="Intet"/>
          <w:rFonts w:ascii="Calibri" w:hAnsi="Calibri"/>
          <w:color w:val="000000" w:themeColor="text1"/>
        </w:rPr>
        <w:t>Knud Erik Hansen</w:t>
      </w:r>
      <w:r w:rsidRPr="2ADCD773">
        <w:rPr>
          <w:rStyle w:val="Intet"/>
          <w:rFonts w:ascii="Calibri" w:hAnsi="Calibri"/>
          <w:color w:val="000000" w:themeColor="text1"/>
        </w:rPr>
        <w:t>, Sebastian Jonshøj</w:t>
      </w:r>
      <w:r w:rsidR="00EB7A3E">
        <w:rPr>
          <w:rStyle w:val="Intet"/>
          <w:rFonts w:ascii="Calibri" w:hAnsi="Calibri"/>
          <w:color w:val="000000" w:themeColor="text1"/>
        </w:rPr>
        <w:t xml:space="preserve"> (mødeleder)</w:t>
      </w:r>
      <w:r w:rsidRPr="2ADCD773">
        <w:rPr>
          <w:rStyle w:val="Intet"/>
          <w:rFonts w:ascii="Calibri" w:hAnsi="Calibri"/>
          <w:color w:val="000000" w:themeColor="text1"/>
        </w:rPr>
        <w:t xml:space="preserve">, </w:t>
      </w:r>
      <w:r w:rsidRPr="2ADCD773">
        <w:rPr>
          <w:rStyle w:val="Intet"/>
          <w:color w:val="000000" w:themeColor="text1"/>
        </w:rPr>
        <w:t xml:space="preserve">Thorkild Kjeldsen, </w:t>
      </w:r>
      <w:r w:rsidRPr="2ADCD773">
        <w:rPr>
          <w:rStyle w:val="Intet"/>
          <w:rFonts w:ascii="Calibri" w:hAnsi="Calibri"/>
          <w:color w:val="000000" w:themeColor="text1"/>
        </w:rPr>
        <w:t xml:space="preserve">Peter Esbjerg, Louise H. H. Villumsen, Birgitte Marcussen, </w:t>
      </w:r>
      <w:r>
        <w:rPr>
          <w:rStyle w:val="Intet"/>
          <w:rFonts w:ascii="Calibri" w:hAnsi="Calibri"/>
          <w:color w:val="000000" w:themeColor="text1"/>
        </w:rPr>
        <w:t>Leo Jensen</w:t>
      </w:r>
      <w:r w:rsidRPr="2ADCD773">
        <w:rPr>
          <w:rStyle w:val="Intet"/>
          <w:rFonts w:ascii="Calibri" w:hAnsi="Calibri"/>
          <w:color w:val="000000" w:themeColor="text1"/>
        </w:rPr>
        <w:t>, Lone Søderkvist Kristensen.</w:t>
      </w:r>
    </w:p>
    <w:p w14:paraId="6D729A63" w14:textId="77777777" w:rsidR="008836E6" w:rsidRPr="00EB7A3E" w:rsidRDefault="008836E6" w:rsidP="008836E6">
      <w:pPr>
        <w:pStyle w:val="Listeafsnit"/>
        <w:numPr>
          <w:ilvl w:val="0"/>
          <w:numId w:val="4"/>
        </w:numPr>
        <w:pBdr>
          <w:top w:val="nil"/>
          <w:left w:val="nil"/>
          <w:bottom w:val="nil"/>
          <w:right w:val="nil"/>
          <w:between w:val="nil"/>
          <w:bar w:val="nil"/>
        </w:pBdr>
        <w:spacing w:before="120"/>
        <w:contextualSpacing w:val="0"/>
        <w:rPr>
          <w:b/>
          <w:color w:val="000000" w:themeColor="text1"/>
        </w:rPr>
      </w:pPr>
      <w:r w:rsidRPr="00670223">
        <w:rPr>
          <w:rStyle w:val="Intet"/>
          <w:color w:val="000000" w:themeColor="text1"/>
          <w:u w:val="single"/>
        </w:rPr>
        <w:t>Fra Sekretariatet</w:t>
      </w:r>
      <w:r w:rsidRPr="00670223">
        <w:rPr>
          <w:rStyle w:val="Intet"/>
          <w:color w:val="000000" w:themeColor="text1"/>
        </w:rPr>
        <w:t>: Lars Midtiby, Mikkel Havelund, Louise Puck Hansen, Luise Sanderhoff, Emil Nielsen, Søren Mollerup Dawe, Thyge Nygaard (pkt. 3), Anders Vogel (pkt. 4), Henning Mørk Jørgensen (pkt. 4), Signe Skovmand (pkt.4), Jens La Cour (pkt. 4), Thomas Gyldendal Nystrøm (pkt. 4), Rebecca Maria Dahl Jacobsen (pkt. 4), Simon Leed Krøs (medarbejderrepræsentant) og Ida Marxen Søndergaard Nielsen (Ref.)</w:t>
      </w:r>
    </w:p>
    <w:p w14:paraId="6099C95D" w14:textId="444A5199" w:rsidR="008836E6" w:rsidRDefault="008836E6" w:rsidP="008836E6">
      <w:pPr>
        <w:rPr>
          <w:b/>
          <w:bCs/>
          <w:color w:val="000000" w:themeColor="text1"/>
          <w:sz w:val="28"/>
          <w:szCs w:val="28"/>
        </w:rPr>
      </w:pPr>
    </w:p>
    <w:p w14:paraId="736DB670" w14:textId="77777777" w:rsidR="00C02C74" w:rsidRPr="00A90448" w:rsidRDefault="52C4F03F" w:rsidP="00C02C74">
      <w:pPr>
        <w:pStyle w:val="Listeafsnit"/>
        <w:numPr>
          <w:ilvl w:val="0"/>
          <w:numId w:val="5"/>
        </w:numPr>
        <w:rPr>
          <w:color w:val="000000" w:themeColor="text1"/>
          <w:sz w:val="28"/>
          <w:szCs w:val="28"/>
        </w:rPr>
      </w:pPr>
      <w:r w:rsidRPr="52C4F03F">
        <w:rPr>
          <w:b/>
          <w:bCs/>
          <w:color w:val="000000" w:themeColor="text1"/>
          <w:sz w:val="28"/>
          <w:szCs w:val="28"/>
        </w:rPr>
        <w:t xml:space="preserve">Hovedbestyrelsens egen tid </w:t>
      </w:r>
    </w:p>
    <w:p w14:paraId="7229279B" w14:textId="77777777" w:rsidR="00C02C74" w:rsidRDefault="00C02C74" w:rsidP="008836E6">
      <w:pPr>
        <w:rPr>
          <w:b/>
          <w:bCs/>
          <w:color w:val="000000" w:themeColor="text1"/>
          <w:sz w:val="28"/>
          <w:szCs w:val="28"/>
        </w:rPr>
      </w:pPr>
    </w:p>
    <w:p w14:paraId="7E4AA0F7" w14:textId="41105341" w:rsidR="00C02C74" w:rsidRPr="00C02C74" w:rsidRDefault="00C02C74" w:rsidP="00C02C74">
      <w:pPr>
        <w:pStyle w:val="Listeafsnit"/>
        <w:numPr>
          <w:ilvl w:val="0"/>
          <w:numId w:val="13"/>
        </w:numPr>
        <w:rPr>
          <w:b/>
          <w:bCs/>
          <w:color w:val="000000" w:themeColor="text1"/>
          <w:sz w:val="28"/>
          <w:szCs w:val="28"/>
        </w:rPr>
      </w:pPr>
      <w:r w:rsidRPr="00C02C74">
        <w:rPr>
          <w:b/>
          <w:bCs/>
          <w:color w:val="000000" w:themeColor="text1"/>
          <w:sz w:val="28"/>
          <w:szCs w:val="28"/>
        </w:rPr>
        <w:t>Medlemmer til Danmarks Naturfonds bestyrelse</w:t>
      </w:r>
    </w:p>
    <w:p w14:paraId="100E255C" w14:textId="77777777" w:rsidR="00C02C74" w:rsidRPr="00356A0D" w:rsidRDefault="00C02C74" w:rsidP="00C02C74">
      <w:pPr>
        <w:rPr>
          <w:rFonts w:ascii="Calibri" w:hAnsi="Calibri"/>
          <w:color w:val="000000" w:themeColor="text1"/>
          <w:sz w:val="18"/>
          <w:szCs w:val="18"/>
        </w:rPr>
      </w:pPr>
      <w:r w:rsidRPr="00356A0D">
        <w:rPr>
          <w:color w:val="000000" w:themeColor="text1"/>
          <w:sz w:val="18"/>
          <w:szCs w:val="18"/>
          <w:u w:val="single"/>
        </w:rPr>
        <w:t>Sagsfremstilling</w:t>
      </w:r>
      <w:r w:rsidRPr="00356A0D">
        <w:rPr>
          <w:color w:val="000000" w:themeColor="text1"/>
          <w:sz w:val="18"/>
          <w:szCs w:val="18"/>
        </w:rPr>
        <w:t xml:space="preserve">:  </w:t>
      </w:r>
      <w:r w:rsidRPr="00356A0D">
        <w:rPr>
          <w:rFonts w:ascii="Calibri" w:hAnsi="Calibri"/>
          <w:color w:val="000000" w:themeColor="text1"/>
          <w:sz w:val="18"/>
          <w:szCs w:val="18"/>
        </w:rPr>
        <w:t xml:space="preserve">Bestyrelsen i Danmarks Naturfond (DKNF) har drøftet udpegningen af HB-medlemmer til Danmarks Naturfonds bestyrelse. Præsidenten vil orientere HB om </w:t>
      </w:r>
      <w:proofErr w:type="spellStart"/>
      <w:r w:rsidRPr="00356A0D">
        <w:rPr>
          <w:rFonts w:ascii="Calibri" w:hAnsi="Calibri"/>
          <w:color w:val="000000" w:themeColor="text1"/>
          <w:sz w:val="18"/>
          <w:szCs w:val="18"/>
        </w:rPr>
        <w:t>DKNF’s</w:t>
      </w:r>
      <w:proofErr w:type="spellEnd"/>
      <w:r w:rsidRPr="00356A0D">
        <w:rPr>
          <w:rFonts w:ascii="Calibri" w:hAnsi="Calibri"/>
          <w:color w:val="000000" w:themeColor="text1"/>
          <w:sz w:val="18"/>
          <w:szCs w:val="18"/>
        </w:rPr>
        <w:t xml:space="preserve"> overvejelser herom.</w:t>
      </w:r>
    </w:p>
    <w:p w14:paraId="09BBF731" w14:textId="77777777" w:rsidR="00C02C74" w:rsidRPr="00356A0D" w:rsidRDefault="00C02C74" w:rsidP="00C02C74">
      <w:pPr>
        <w:rPr>
          <w:color w:val="000000" w:themeColor="text1"/>
          <w:sz w:val="18"/>
          <w:szCs w:val="18"/>
          <w:u w:val="single"/>
        </w:rPr>
      </w:pPr>
    </w:p>
    <w:p w14:paraId="0B06D232" w14:textId="77777777" w:rsidR="00C02C74" w:rsidRPr="00356A0D" w:rsidRDefault="00C02C74" w:rsidP="00C02C74">
      <w:pPr>
        <w:rPr>
          <w:color w:val="000000" w:themeColor="text1"/>
          <w:sz w:val="18"/>
          <w:szCs w:val="18"/>
        </w:rPr>
      </w:pPr>
      <w:r w:rsidRPr="00356A0D">
        <w:rPr>
          <w:color w:val="000000" w:themeColor="text1"/>
          <w:sz w:val="18"/>
          <w:szCs w:val="18"/>
          <w:u w:val="single"/>
        </w:rPr>
        <w:t>HB skal</w:t>
      </w:r>
      <w:r w:rsidRPr="00356A0D">
        <w:rPr>
          <w:color w:val="000000" w:themeColor="text1"/>
          <w:sz w:val="18"/>
          <w:szCs w:val="18"/>
        </w:rPr>
        <w:t>:</w:t>
      </w:r>
    </w:p>
    <w:p w14:paraId="1FBA6EE7" w14:textId="77777777" w:rsidR="00C02C74" w:rsidRPr="00356A0D" w:rsidRDefault="00C02C74" w:rsidP="00C02C74">
      <w:pPr>
        <w:pStyle w:val="Listeafsnit"/>
        <w:numPr>
          <w:ilvl w:val="0"/>
          <w:numId w:val="1"/>
        </w:numPr>
        <w:rPr>
          <w:rFonts w:eastAsiaTheme="minorEastAsia" w:cstheme="minorBidi"/>
          <w:color w:val="000000" w:themeColor="text1"/>
          <w:sz w:val="18"/>
          <w:szCs w:val="18"/>
        </w:rPr>
      </w:pPr>
      <w:r w:rsidRPr="00356A0D">
        <w:rPr>
          <w:rFonts w:ascii="Calibri" w:hAnsi="Calibri"/>
          <w:color w:val="000000" w:themeColor="text1"/>
          <w:sz w:val="18"/>
          <w:szCs w:val="18"/>
        </w:rPr>
        <w:t xml:space="preserve">Orienteres om </w:t>
      </w:r>
      <w:proofErr w:type="spellStart"/>
      <w:r w:rsidRPr="00356A0D">
        <w:rPr>
          <w:rFonts w:ascii="Calibri" w:hAnsi="Calibri"/>
          <w:color w:val="000000" w:themeColor="text1"/>
          <w:sz w:val="18"/>
          <w:szCs w:val="18"/>
        </w:rPr>
        <w:t>DKNF’s</w:t>
      </w:r>
      <w:proofErr w:type="spellEnd"/>
      <w:r w:rsidRPr="00356A0D">
        <w:rPr>
          <w:rFonts w:ascii="Calibri" w:hAnsi="Calibri"/>
          <w:color w:val="000000" w:themeColor="text1"/>
          <w:sz w:val="18"/>
          <w:szCs w:val="18"/>
        </w:rPr>
        <w:t xml:space="preserve"> overvejelser. </w:t>
      </w:r>
    </w:p>
    <w:p w14:paraId="4E3D6A3C" w14:textId="77777777" w:rsidR="00C02C74" w:rsidRPr="00356A0D" w:rsidRDefault="00C02C74" w:rsidP="00C02C74">
      <w:pPr>
        <w:rPr>
          <w:bCs/>
          <w:i/>
          <w:sz w:val="18"/>
          <w:szCs w:val="18"/>
          <w:u w:val="single"/>
        </w:rPr>
      </w:pPr>
    </w:p>
    <w:p w14:paraId="2521633B" w14:textId="77777777" w:rsidR="00C02C74" w:rsidRPr="00356A0D" w:rsidRDefault="00C02C74" w:rsidP="00C02C74">
      <w:pPr>
        <w:rPr>
          <w:bCs/>
          <w:i/>
          <w:sz w:val="18"/>
          <w:szCs w:val="18"/>
          <w:u w:val="single"/>
        </w:rPr>
      </w:pPr>
      <w:r w:rsidRPr="00356A0D">
        <w:rPr>
          <w:bCs/>
          <w:i/>
          <w:sz w:val="18"/>
          <w:szCs w:val="18"/>
          <w:u w:val="single"/>
        </w:rPr>
        <w:t xml:space="preserve">Bilag: </w:t>
      </w:r>
    </w:p>
    <w:p w14:paraId="0CE88356" w14:textId="77777777" w:rsidR="00C02C74" w:rsidRPr="00356A0D" w:rsidRDefault="00C02C74" w:rsidP="00C02C74">
      <w:pPr>
        <w:rPr>
          <w:color w:val="000000" w:themeColor="text1"/>
          <w:sz w:val="18"/>
          <w:szCs w:val="18"/>
        </w:rPr>
      </w:pPr>
    </w:p>
    <w:p w14:paraId="4F0336DC" w14:textId="77777777" w:rsidR="00C02C74" w:rsidRPr="00356A0D" w:rsidRDefault="00C02C74" w:rsidP="00C02C74">
      <w:pPr>
        <w:pStyle w:val="Listeafsnit"/>
        <w:numPr>
          <w:ilvl w:val="0"/>
          <w:numId w:val="6"/>
        </w:numPr>
        <w:rPr>
          <w:i/>
          <w:iCs/>
          <w:sz w:val="18"/>
          <w:szCs w:val="18"/>
        </w:rPr>
      </w:pPr>
      <w:r w:rsidRPr="00356A0D">
        <w:rPr>
          <w:i/>
          <w:iCs/>
          <w:sz w:val="18"/>
          <w:szCs w:val="18"/>
        </w:rPr>
        <w:t xml:space="preserve">Bilag: Intet bilag </w:t>
      </w:r>
    </w:p>
    <w:p w14:paraId="495C6DBD" w14:textId="77777777" w:rsidR="00C02C74" w:rsidRPr="00356A0D" w:rsidRDefault="00C02C74" w:rsidP="00C02C74">
      <w:pPr>
        <w:rPr>
          <w:b/>
          <w:bCs/>
          <w:color w:val="000000" w:themeColor="text1"/>
          <w:sz w:val="28"/>
          <w:szCs w:val="28"/>
        </w:rPr>
      </w:pPr>
    </w:p>
    <w:p w14:paraId="79EAC100" w14:textId="77777777" w:rsidR="00C02C74" w:rsidRPr="00356A0D" w:rsidRDefault="00C02C74" w:rsidP="00C02C74">
      <w:pPr>
        <w:rPr>
          <w:rFonts w:ascii="Calibri" w:hAnsi="Calibri"/>
          <w:b/>
          <w:color w:val="000000" w:themeColor="text1"/>
          <w:u w:val="single"/>
        </w:rPr>
      </w:pPr>
      <w:r w:rsidRPr="00356A0D">
        <w:rPr>
          <w:rFonts w:ascii="Calibri" w:hAnsi="Calibri"/>
          <w:b/>
          <w:color w:val="000000" w:themeColor="text1"/>
          <w:u w:val="single"/>
        </w:rPr>
        <w:t>Konklusion:</w:t>
      </w:r>
    </w:p>
    <w:p w14:paraId="647A3AEB" w14:textId="2FA44EC6" w:rsidR="00C02C74" w:rsidRPr="00356A0D" w:rsidRDefault="762E1920" w:rsidP="762E1920">
      <w:pPr>
        <w:rPr>
          <w:color w:val="000000" w:themeColor="text1"/>
        </w:rPr>
      </w:pPr>
      <w:r w:rsidRPr="762E1920">
        <w:rPr>
          <w:color w:val="000000" w:themeColor="text1"/>
        </w:rPr>
        <w:t xml:space="preserve">Præsidenten orienterede HB om situationen på Skovsgaard og i Danmarks Naturfond. Der er de seneste år foretaget en række investeringer for at opbygge en grøntsagsproduktion. Selvom der er fremgang at spore i forhold til jordens frugtbarhed, har det vist sig uhyre vanskeligt at opnå rentabilitet i landbruget. Derfor har fonden med støtte fra Den Danske Naturfond og 15. </w:t>
      </w:r>
      <w:proofErr w:type="gramStart"/>
      <w:r w:rsidRPr="762E1920">
        <w:rPr>
          <w:color w:val="000000" w:themeColor="text1"/>
        </w:rPr>
        <w:t>Juni</w:t>
      </w:r>
      <w:proofErr w:type="gramEnd"/>
      <w:r w:rsidRPr="762E1920">
        <w:rPr>
          <w:color w:val="000000" w:themeColor="text1"/>
        </w:rPr>
        <w:t xml:space="preserve"> fonden igangsat et stort vildgræsningsprojekt på Skovsgaard der skal forbedre biodiversiteten og skabe grundlag for naturformidling og naturoplevelser. Naturoplevelser og overnatning i naturen er et forretningsområde for fonden der har positive økonomiske perspektiver, men det kræver en fredningsrevision.</w:t>
      </w:r>
    </w:p>
    <w:p w14:paraId="4FB5B61C" w14:textId="3878CF7B" w:rsidR="00C02C74" w:rsidRPr="00356A0D" w:rsidRDefault="00C02C74" w:rsidP="762E1920">
      <w:pPr>
        <w:rPr>
          <w:color w:val="000000" w:themeColor="text1"/>
        </w:rPr>
      </w:pPr>
    </w:p>
    <w:p w14:paraId="59493B33" w14:textId="0DE46C47" w:rsidR="00C02C74" w:rsidRPr="00356A0D" w:rsidRDefault="762E1920" w:rsidP="762E1920">
      <w:pPr>
        <w:rPr>
          <w:rFonts w:ascii="Calibri" w:hAnsi="Calibri"/>
          <w:color w:val="000000" w:themeColor="text1"/>
        </w:rPr>
      </w:pPr>
      <w:r w:rsidRPr="762E1920">
        <w:rPr>
          <w:rFonts w:ascii="Calibri" w:hAnsi="Calibri"/>
          <w:color w:val="000000" w:themeColor="text1"/>
        </w:rPr>
        <w:lastRenderedPageBreak/>
        <w:t xml:space="preserve">Fonden har modtaget en arv, der udbetales senere på året, men fonden er her og nu udfordret på likviditeten. </w:t>
      </w:r>
    </w:p>
    <w:p w14:paraId="244D85BE" w14:textId="5346F80E" w:rsidR="00C02C74" w:rsidRPr="00356A0D" w:rsidRDefault="00C02C74" w:rsidP="762E1920">
      <w:pPr>
        <w:rPr>
          <w:color w:val="000000" w:themeColor="text1"/>
        </w:rPr>
      </w:pPr>
    </w:p>
    <w:p w14:paraId="361DA5E2" w14:textId="251B0087" w:rsidR="00C02C74" w:rsidRPr="00356A0D" w:rsidRDefault="762E1920" w:rsidP="762E1920">
      <w:pPr>
        <w:rPr>
          <w:rFonts w:ascii="Calibri" w:hAnsi="Calibri"/>
          <w:color w:val="000000" w:themeColor="text1"/>
        </w:rPr>
      </w:pPr>
      <w:r w:rsidRPr="762E1920">
        <w:rPr>
          <w:rFonts w:ascii="Calibri" w:hAnsi="Calibri"/>
          <w:color w:val="000000" w:themeColor="text1"/>
        </w:rPr>
        <w:t xml:space="preserve">Præsidenten varslede at punktet om Skovsgaard også vil blive en del af </w:t>
      </w:r>
      <w:proofErr w:type="spellStart"/>
      <w:r w:rsidRPr="762E1920">
        <w:rPr>
          <w:rFonts w:ascii="Calibri" w:hAnsi="Calibri"/>
          <w:color w:val="000000" w:themeColor="text1"/>
        </w:rPr>
        <w:t>HBs</w:t>
      </w:r>
      <w:proofErr w:type="spellEnd"/>
      <w:r w:rsidRPr="762E1920">
        <w:rPr>
          <w:rFonts w:ascii="Calibri" w:hAnsi="Calibri"/>
          <w:color w:val="000000" w:themeColor="text1"/>
        </w:rPr>
        <w:t xml:space="preserve"> sommerseminar og indstillede at HB indtil videre skabte ro om fondens arbejde ved at vente med at udpege de to nye bestyrelsesmedlemmer.</w:t>
      </w:r>
    </w:p>
    <w:p w14:paraId="6811735B" w14:textId="3E9A6162" w:rsidR="00C02C74" w:rsidRPr="00356A0D" w:rsidRDefault="00C02C74" w:rsidP="762E1920">
      <w:pPr>
        <w:rPr>
          <w:rFonts w:ascii="Calibri" w:hAnsi="Calibri"/>
          <w:color w:val="000000" w:themeColor="text1"/>
        </w:rPr>
      </w:pPr>
    </w:p>
    <w:p w14:paraId="3C244023" w14:textId="3373DF2F" w:rsidR="00C02C74" w:rsidRPr="00356A0D" w:rsidRDefault="762E1920" w:rsidP="762E1920">
      <w:pPr>
        <w:rPr>
          <w:color w:val="000000" w:themeColor="text1"/>
        </w:rPr>
      </w:pPr>
      <w:r w:rsidRPr="516DE10A">
        <w:rPr>
          <w:color w:val="000000" w:themeColor="text1"/>
        </w:rPr>
        <w:t xml:space="preserve">HB </w:t>
      </w:r>
      <w:r w:rsidR="26636283" w:rsidRPr="516DE10A">
        <w:rPr>
          <w:color w:val="000000" w:themeColor="text1"/>
        </w:rPr>
        <w:t>besluttede</w:t>
      </w:r>
      <w:r w:rsidRPr="516DE10A">
        <w:rPr>
          <w:color w:val="000000" w:themeColor="text1"/>
        </w:rPr>
        <w:t xml:space="preserve"> at afvente udpegning af nye bestyrelsesmedlemmer til Danmarks Naturfond til der er større klarhed om eventuelle ændringer i den fremadrettede drift af Skovsgaard og ser frem til nærmere orientering om situationen.</w:t>
      </w:r>
    </w:p>
    <w:p w14:paraId="55BD41C6" w14:textId="77777777" w:rsidR="00C02C74" w:rsidRPr="00356A0D" w:rsidRDefault="00C02C74" w:rsidP="00C02C74">
      <w:pPr>
        <w:rPr>
          <w:color w:val="000000" w:themeColor="text1"/>
        </w:rPr>
      </w:pPr>
    </w:p>
    <w:p w14:paraId="1B008713" w14:textId="77777777" w:rsidR="00C02C74" w:rsidRPr="002D0F9C" w:rsidRDefault="00C02C74" w:rsidP="008836E6">
      <w:pPr>
        <w:rPr>
          <w:b/>
          <w:bCs/>
          <w:color w:val="000000" w:themeColor="text1"/>
          <w:sz w:val="28"/>
          <w:szCs w:val="28"/>
        </w:rPr>
      </w:pPr>
    </w:p>
    <w:p w14:paraId="06CEE94D" w14:textId="537EFAD4" w:rsidR="008836E6" w:rsidRPr="00C02C74" w:rsidRDefault="008836E6" w:rsidP="00C02C74">
      <w:pPr>
        <w:pStyle w:val="Listeafsnit"/>
        <w:numPr>
          <w:ilvl w:val="0"/>
          <w:numId w:val="11"/>
        </w:numPr>
        <w:rPr>
          <w:b/>
          <w:bCs/>
          <w:color w:val="000000" w:themeColor="text1"/>
          <w:sz w:val="28"/>
          <w:szCs w:val="28"/>
        </w:rPr>
      </w:pPr>
      <w:r w:rsidRPr="00C02C74">
        <w:rPr>
          <w:b/>
          <w:bCs/>
          <w:color w:val="000000" w:themeColor="text1"/>
          <w:sz w:val="28"/>
          <w:szCs w:val="28"/>
        </w:rPr>
        <w:t xml:space="preserve">Drøfte </w:t>
      </w:r>
      <w:proofErr w:type="spellStart"/>
      <w:r w:rsidRPr="00C02C74">
        <w:rPr>
          <w:b/>
          <w:bCs/>
          <w:color w:val="000000" w:themeColor="text1"/>
          <w:sz w:val="28"/>
          <w:szCs w:val="28"/>
        </w:rPr>
        <w:t>DN’s</w:t>
      </w:r>
      <w:proofErr w:type="spellEnd"/>
      <w:r w:rsidRPr="00C02C74">
        <w:rPr>
          <w:b/>
          <w:bCs/>
          <w:color w:val="000000" w:themeColor="text1"/>
          <w:sz w:val="28"/>
          <w:szCs w:val="28"/>
        </w:rPr>
        <w:t xml:space="preserve"> holdning til biogas </w:t>
      </w:r>
    </w:p>
    <w:p w14:paraId="4AD8F3C2" w14:textId="77777777" w:rsidR="008836E6" w:rsidRPr="0075693B" w:rsidRDefault="008836E6" w:rsidP="008836E6">
      <w:pPr>
        <w:rPr>
          <w:sz w:val="18"/>
          <w:szCs w:val="18"/>
        </w:rPr>
      </w:pPr>
      <w:r w:rsidRPr="0075693B">
        <w:rPr>
          <w:color w:val="000000" w:themeColor="text1"/>
          <w:sz w:val="18"/>
          <w:szCs w:val="18"/>
          <w:u w:val="single"/>
        </w:rPr>
        <w:t>Sagsfremstilling</w:t>
      </w:r>
      <w:r w:rsidRPr="0075693B">
        <w:rPr>
          <w:color w:val="000000" w:themeColor="text1"/>
          <w:sz w:val="18"/>
          <w:szCs w:val="18"/>
        </w:rPr>
        <w:t xml:space="preserve">: </w:t>
      </w:r>
      <w:r w:rsidRPr="0075693B">
        <w:rPr>
          <w:sz w:val="18"/>
          <w:szCs w:val="18"/>
        </w:rPr>
        <w:t xml:space="preserve">HB har ønsket en orientering om den aktuelle status for anvendelsen af biogas i det danske energisystem og om </w:t>
      </w:r>
      <w:proofErr w:type="spellStart"/>
      <w:r w:rsidRPr="0075693B">
        <w:rPr>
          <w:sz w:val="18"/>
          <w:szCs w:val="18"/>
        </w:rPr>
        <w:t>DN’s</w:t>
      </w:r>
      <w:proofErr w:type="spellEnd"/>
      <w:r w:rsidRPr="0075693B">
        <w:rPr>
          <w:sz w:val="18"/>
          <w:szCs w:val="18"/>
        </w:rPr>
        <w:t xml:space="preserve"> position i forhold til biogas. Punktet har tidligere været sat på dagsordenen til flere HB møder, men er ikke blevet behandlet pga. tidsmangel på møderne.</w:t>
      </w:r>
    </w:p>
    <w:p w14:paraId="000C2994" w14:textId="77777777" w:rsidR="008836E6" w:rsidRPr="0075693B" w:rsidRDefault="008836E6" w:rsidP="008836E6">
      <w:pPr>
        <w:rPr>
          <w:bCs/>
          <w:sz w:val="18"/>
          <w:szCs w:val="18"/>
          <w:u w:val="single"/>
        </w:rPr>
      </w:pPr>
    </w:p>
    <w:p w14:paraId="6DA3CCE8" w14:textId="77777777" w:rsidR="008836E6" w:rsidRPr="0075693B" w:rsidRDefault="008836E6" w:rsidP="008836E6">
      <w:pPr>
        <w:rPr>
          <w:sz w:val="18"/>
          <w:szCs w:val="18"/>
          <w:u w:val="single"/>
        </w:rPr>
      </w:pPr>
      <w:r w:rsidRPr="0075693B">
        <w:rPr>
          <w:bCs/>
          <w:sz w:val="18"/>
          <w:szCs w:val="18"/>
          <w:u w:val="single"/>
        </w:rPr>
        <w:t xml:space="preserve">HB skal: </w:t>
      </w:r>
    </w:p>
    <w:p w14:paraId="3FF8DEB0" w14:textId="77777777" w:rsidR="008836E6" w:rsidRPr="0075693B" w:rsidRDefault="008836E6" w:rsidP="008836E6">
      <w:pPr>
        <w:pStyle w:val="Listeafsnit"/>
        <w:numPr>
          <w:ilvl w:val="0"/>
          <w:numId w:val="6"/>
        </w:numPr>
        <w:rPr>
          <w:sz w:val="18"/>
          <w:szCs w:val="18"/>
        </w:rPr>
      </w:pPr>
      <w:r w:rsidRPr="0075693B">
        <w:rPr>
          <w:bCs/>
          <w:sz w:val="18"/>
          <w:szCs w:val="18"/>
        </w:rPr>
        <w:t xml:space="preserve">Orienteres om den aktuelle situation samt om </w:t>
      </w:r>
      <w:proofErr w:type="spellStart"/>
      <w:r w:rsidRPr="0075693B">
        <w:rPr>
          <w:bCs/>
          <w:sz w:val="18"/>
          <w:szCs w:val="18"/>
        </w:rPr>
        <w:t>DN’s</w:t>
      </w:r>
      <w:proofErr w:type="spellEnd"/>
      <w:r w:rsidRPr="0075693B">
        <w:rPr>
          <w:bCs/>
          <w:sz w:val="18"/>
          <w:szCs w:val="18"/>
        </w:rPr>
        <w:t xml:space="preserve"> gældende politik på området.</w:t>
      </w:r>
    </w:p>
    <w:p w14:paraId="4983D789" w14:textId="77777777" w:rsidR="008836E6" w:rsidRPr="006F7C39" w:rsidRDefault="008836E6" w:rsidP="008836E6">
      <w:pPr>
        <w:rPr>
          <w:bCs/>
          <w:i/>
          <w:sz w:val="18"/>
          <w:szCs w:val="18"/>
          <w:u w:val="single"/>
        </w:rPr>
      </w:pPr>
      <w:r w:rsidRPr="006F7C39">
        <w:rPr>
          <w:bCs/>
          <w:i/>
          <w:sz w:val="18"/>
          <w:szCs w:val="18"/>
          <w:u w:val="single"/>
        </w:rPr>
        <w:t xml:space="preserve">Bilag: </w:t>
      </w:r>
    </w:p>
    <w:p w14:paraId="61F07530" w14:textId="77777777" w:rsidR="008836E6" w:rsidRPr="00F57C0C" w:rsidRDefault="008836E6" w:rsidP="008836E6">
      <w:pPr>
        <w:pStyle w:val="Listeafsnit"/>
        <w:numPr>
          <w:ilvl w:val="0"/>
          <w:numId w:val="6"/>
        </w:numPr>
        <w:rPr>
          <w:i/>
          <w:sz w:val="18"/>
          <w:szCs w:val="18"/>
        </w:rPr>
      </w:pPr>
      <w:r w:rsidRPr="006F7C39">
        <w:rPr>
          <w:i/>
          <w:sz w:val="18"/>
          <w:szCs w:val="18"/>
        </w:rPr>
        <w:t>Ingen bilag</w:t>
      </w:r>
    </w:p>
    <w:p w14:paraId="60CCAB25" w14:textId="77777777" w:rsidR="008836E6" w:rsidRDefault="008836E6" w:rsidP="008836E6">
      <w:pPr>
        <w:rPr>
          <w:color w:val="000000" w:themeColor="text1"/>
          <w:szCs w:val="22"/>
          <w:u w:val="single"/>
        </w:rPr>
      </w:pPr>
    </w:p>
    <w:p w14:paraId="26CE9C2F" w14:textId="77777777" w:rsidR="008836E6" w:rsidRPr="00356A0D" w:rsidRDefault="008836E6" w:rsidP="008836E6">
      <w:pPr>
        <w:rPr>
          <w:rFonts w:ascii="Calibri" w:hAnsi="Calibri"/>
          <w:b/>
          <w:color w:val="000000" w:themeColor="text1"/>
          <w:u w:val="single"/>
        </w:rPr>
      </w:pPr>
      <w:r w:rsidRPr="00356A0D">
        <w:rPr>
          <w:rFonts w:ascii="Calibri" w:hAnsi="Calibri"/>
          <w:b/>
          <w:color w:val="000000" w:themeColor="text1"/>
          <w:u w:val="single"/>
        </w:rPr>
        <w:t>Konklusion</w:t>
      </w:r>
      <w:r w:rsidR="00577DB7" w:rsidRPr="00356A0D">
        <w:rPr>
          <w:rFonts w:ascii="Calibri" w:hAnsi="Calibri"/>
          <w:b/>
          <w:color w:val="000000" w:themeColor="text1"/>
          <w:u w:val="single"/>
        </w:rPr>
        <w:t>:</w:t>
      </w:r>
    </w:p>
    <w:p w14:paraId="5F4A8692" w14:textId="77777777" w:rsidR="00A427B0" w:rsidRPr="00356A0D" w:rsidRDefault="009D734E" w:rsidP="00A30A26">
      <w:pPr>
        <w:rPr>
          <w:color w:val="000000" w:themeColor="text1"/>
          <w:szCs w:val="22"/>
        </w:rPr>
      </w:pPr>
      <w:r w:rsidRPr="00356A0D">
        <w:rPr>
          <w:color w:val="000000" w:themeColor="text1"/>
          <w:szCs w:val="22"/>
        </w:rPr>
        <w:t xml:space="preserve">Sekretariatet </w:t>
      </w:r>
      <w:r w:rsidR="00A91CFC" w:rsidRPr="00356A0D">
        <w:rPr>
          <w:color w:val="000000" w:themeColor="text1"/>
          <w:szCs w:val="22"/>
        </w:rPr>
        <w:t xml:space="preserve">orienterede om </w:t>
      </w:r>
      <w:proofErr w:type="spellStart"/>
      <w:r w:rsidR="002523C7" w:rsidRPr="00356A0D">
        <w:rPr>
          <w:color w:val="000000" w:themeColor="text1"/>
          <w:szCs w:val="22"/>
        </w:rPr>
        <w:t>DN’s</w:t>
      </w:r>
      <w:proofErr w:type="spellEnd"/>
      <w:r w:rsidR="002523C7" w:rsidRPr="00356A0D">
        <w:rPr>
          <w:color w:val="000000" w:themeColor="text1"/>
          <w:szCs w:val="22"/>
        </w:rPr>
        <w:t xml:space="preserve"> holdning til biogas</w:t>
      </w:r>
      <w:r w:rsidR="00CC546D" w:rsidRPr="00356A0D">
        <w:rPr>
          <w:color w:val="000000" w:themeColor="text1"/>
          <w:szCs w:val="22"/>
        </w:rPr>
        <w:t xml:space="preserve">. </w:t>
      </w:r>
      <w:r w:rsidR="00AA32CA" w:rsidRPr="00356A0D">
        <w:rPr>
          <w:color w:val="000000" w:themeColor="text1"/>
          <w:szCs w:val="22"/>
        </w:rPr>
        <w:t xml:space="preserve">HB </w:t>
      </w:r>
      <w:r w:rsidR="00CB62A8" w:rsidRPr="00356A0D">
        <w:rPr>
          <w:color w:val="000000" w:themeColor="text1"/>
          <w:szCs w:val="22"/>
        </w:rPr>
        <w:t xml:space="preserve">drøftede </w:t>
      </w:r>
      <w:r w:rsidR="00577DB7" w:rsidRPr="00356A0D">
        <w:rPr>
          <w:color w:val="000000" w:themeColor="text1"/>
          <w:szCs w:val="22"/>
        </w:rPr>
        <w:t xml:space="preserve">herefter </w:t>
      </w:r>
      <w:r w:rsidR="00CB62A8" w:rsidRPr="00356A0D">
        <w:rPr>
          <w:color w:val="000000" w:themeColor="text1"/>
          <w:szCs w:val="22"/>
        </w:rPr>
        <w:t>kort udfordringer</w:t>
      </w:r>
      <w:r w:rsidR="00577DB7" w:rsidRPr="00356A0D">
        <w:rPr>
          <w:color w:val="000000" w:themeColor="text1"/>
          <w:szCs w:val="22"/>
        </w:rPr>
        <w:t>ne der er</w:t>
      </w:r>
      <w:r w:rsidR="00CB62A8" w:rsidRPr="00356A0D">
        <w:rPr>
          <w:color w:val="000000" w:themeColor="text1"/>
          <w:szCs w:val="22"/>
        </w:rPr>
        <w:t xml:space="preserve"> forbundet med</w:t>
      </w:r>
      <w:r w:rsidR="00CC6B53" w:rsidRPr="00356A0D">
        <w:rPr>
          <w:color w:val="000000" w:themeColor="text1"/>
          <w:szCs w:val="22"/>
        </w:rPr>
        <w:t xml:space="preserve"> anvendelsen af</w:t>
      </w:r>
      <w:r w:rsidR="00CB62A8" w:rsidRPr="00356A0D">
        <w:rPr>
          <w:color w:val="000000" w:themeColor="text1"/>
          <w:szCs w:val="22"/>
        </w:rPr>
        <w:t xml:space="preserve"> biogas</w:t>
      </w:r>
      <w:r w:rsidR="00CC6B53" w:rsidRPr="00356A0D">
        <w:rPr>
          <w:color w:val="000000" w:themeColor="text1"/>
          <w:szCs w:val="22"/>
        </w:rPr>
        <w:t>.</w:t>
      </w:r>
      <w:r w:rsidR="00577DB7" w:rsidRPr="00356A0D">
        <w:rPr>
          <w:color w:val="000000" w:themeColor="text1"/>
          <w:szCs w:val="22"/>
        </w:rPr>
        <w:t xml:space="preserve"> </w:t>
      </w:r>
    </w:p>
    <w:p w14:paraId="49198487" w14:textId="77777777" w:rsidR="005E7FF3" w:rsidRPr="00356A0D" w:rsidRDefault="005E7FF3" w:rsidP="00A30A26">
      <w:pPr>
        <w:rPr>
          <w:color w:val="000000" w:themeColor="text1"/>
          <w:szCs w:val="22"/>
        </w:rPr>
      </w:pPr>
    </w:p>
    <w:p w14:paraId="72FE01B0" w14:textId="25D6E055" w:rsidR="008B61F1" w:rsidRPr="00356A0D" w:rsidRDefault="005E7FF3" w:rsidP="516DE10A">
      <w:pPr>
        <w:rPr>
          <w:color w:val="000000" w:themeColor="text1"/>
        </w:rPr>
      </w:pPr>
      <w:r w:rsidRPr="516DE10A">
        <w:rPr>
          <w:color w:val="000000" w:themeColor="text1"/>
        </w:rPr>
        <w:t xml:space="preserve">HB </w:t>
      </w:r>
      <w:r w:rsidR="004C391F" w:rsidRPr="516DE10A">
        <w:rPr>
          <w:color w:val="000000" w:themeColor="text1"/>
        </w:rPr>
        <w:t>gav udtryk for</w:t>
      </w:r>
      <w:r w:rsidR="00577DB7" w:rsidRPr="516DE10A">
        <w:rPr>
          <w:color w:val="000000" w:themeColor="text1"/>
        </w:rPr>
        <w:t xml:space="preserve">, at </w:t>
      </w:r>
      <w:proofErr w:type="spellStart"/>
      <w:r w:rsidR="00577DB7" w:rsidRPr="516DE10A">
        <w:rPr>
          <w:color w:val="000000" w:themeColor="text1"/>
        </w:rPr>
        <w:t>DN’s</w:t>
      </w:r>
      <w:proofErr w:type="spellEnd"/>
      <w:r w:rsidR="00577DB7" w:rsidRPr="516DE10A">
        <w:rPr>
          <w:color w:val="000000" w:themeColor="text1"/>
        </w:rPr>
        <w:t xml:space="preserve"> position i forhold </w:t>
      </w:r>
      <w:r w:rsidR="00577919" w:rsidRPr="516DE10A">
        <w:rPr>
          <w:color w:val="000000" w:themeColor="text1"/>
        </w:rPr>
        <w:t xml:space="preserve">til </w:t>
      </w:r>
      <w:r w:rsidR="00577DB7" w:rsidRPr="516DE10A">
        <w:rPr>
          <w:color w:val="000000" w:themeColor="text1"/>
        </w:rPr>
        <w:t xml:space="preserve">yderligere </w:t>
      </w:r>
      <w:r w:rsidRPr="516DE10A">
        <w:rPr>
          <w:color w:val="000000" w:themeColor="text1"/>
        </w:rPr>
        <w:t xml:space="preserve">udbygning af </w:t>
      </w:r>
      <w:r w:rsidR="004C391F" w:rsidRPr="516DE10A">
        <w:rPr>
          <w:color w:val="000000" w:themeColor="text1"/>
        </w:rPr>
        <w:t>biogasnettet</w:t>
      </w:r>
      <w:r w:rsidR="00577DB7" w:rsidRPr="516DE10A">
        <w:rPr>
          <w:color w:val="000000" w:themeColor="text1"/>
        </w:rPr>
        <w:t xml:space="preserve"> gerne må skærpes</w:t>
      </w:r>
      <w:r w:rsidR="001006D8" w:rsidRPr="516DE10A">
        <w:rPr>
          <w:color w:val="000000" w:themeColor="text1"/>
        </w:rPr>
        <w:t xml:space="preserve">, </w:t>
      </w:r>
      <w:r w:rsidR="004C391F" w:rsidRPr="516DE10A">
        <w:rPr>
          <w:color w:val="000000" w:themeColor="text1"/>
        </w:rPr>
        <w:t>da</w:t>
      </w:r>
      <w:r w:rsidR="00784F0E" w:rsidRPr="516DE10A">
        <w:rPr>
          <w:color w:val="000000" w:themeColor="text1"/>
        </w:rPr>
        <w:t xml:space="preserve"> klimagevinsten</w:t>
      </w:r>
      <w:r w:rsidR="00D2035B" w:rsidRPr="516DE10A">
        <w:rPr>
          <w:color w:val="000000" w:themeColor="text1"/>
        </w:rPr>
        <w:t xml:space="preserve"> og miljøgevinsten</w:t>
      </w:r>
      <w:r w:rsidR="00784F0E" w:rsidRPr="516DE10A">
        <w:rPr>
          <w:color w:val="000000" w:themeColor="text1"/>
        </w:rPr>
        <w:t xml:space="preserve"> </w:t>
      </w:r>
      <w:r w:rsidR="00577DB7" w:rsidRPr="516DE10A">
        <w:rPr>
          <w:color w:val="000000" w:themeColor="text1"/>
        </w:rPr>
        <w:t xml:space="preserve">der er forbundet </w:t>
      </w:r>
      <w:r w:rsidR="713BD8E2" w:rsidRPr="516DE10A">
        <w:rPr>
          <w:color w:val="000000" w:themeColor="text1"/>
        </w:rPr>
        <w:t>hermed,</w:t>
      </w:r>
      <w:r w:rsidR="00E65D34" w:rsidRPr="516DE10A">
        <w:rPr>
          <w:color w:val="000000" w:themeColor="text1"/>
        </w:rPr>
        <w:t xml:space="preserve"> </w:t>
      </w:r>
      <w:r w:rsidR="00784F0E" w:rsidRPr="516DE10A">
        <w:rPr>
          <w:color w:val="000000" w:themeColor="text1"/>
        </w:rPr>
        <w:t>er tvivlsom.</w:t>
      </w:r>
      <w:r w:rsidR="00D2035B" w:rsidRPr="516DE10A">
        <w:rPr>
          <w:color w:val="000000" w:themeColor="text1"/>
        </w:rPr>
        <w:t xml:space="preserve"> </w:t>
      </w:r>
    </w:p>
    <w:p w14:paraId="1593A431" w14:textId="77777777" w:rsidR="008B61F1" w:rsidRPr="00356A0D" w:rsidRDefault="008B61F1" w:rsidP="00A30A26">
      <w:pPr>
        <w:rPr>
          <w:color w:val="000000" w:themeColor="text1"/>
          <w:szCs w:val="22"/>
        </w:rPr>
      </w:pPr>
    </w:p>
    <w:p w14:paraId="5C0EAAF7" w14:textId="2337DB7F" w:rsidR="00577919" w:rsidRPr="00356A0D" w:rsidRDefault="008B61F1" w:rsidP="0075388F">
      <w:pPr>
        <w:rPr>
          <w:color w:val="000000" w:themeColor="text1"/>
          <w:szCs w:val="22"/>
        </w:rPr>
      </w:pPr>
      <w:r w:rsidRPr="00356A0D">
        <w:rPr>
          <w:color w:val="000000" w:themeColor="text1"/>
          <w:szCs w:val="22"/>
        </w:rPr>
        <w:t xml:space="preserve">HB bemærkede også, at </w:t>
      </w:r>
      <w:r w:rsidR="003F142D" w:rsidRPr="00356A0D">
        <w:rPr>
          <w:color w:val="000000" w:themeColor="text1"/>
          <w:szCs w:val="22"/>
        </w:rPr>
        <w:t>DN bør</w:t>
      </w:r>
      <w:r w:rsidRPr="00356A0D">
        <w:rPr>
          <w:color w:val="000000" w:themeColor="text1"/>
          <w:szCs w:val="22"/>
        </w:rPr>
        <w:t xml:space="preserve"> skærpe </w:t>
      </w:r>
      <w:r w:rsidR="00D2035B" w:rsidRPr="00356A0D">
        <w:rPr>
          <w:color w:val="000000" w:themeColor="text1"/>
          <w:szCs w:val="22"/>
        </w:rPr>
        <w:t>holdning</w:t>
      </w:r>
      <w:r w:rsidRPr="00356A0D">
        <w:rPr>
          <w:color w:val="000000" w:themeColor="text1"/>
          <w:szCs w:val="22"/>
        </w:rPr>
        <w:t>en</w:t>
      </w:r>
      <w:r w:rsidR="00D2035B" w:rsidRPr="00356A0D">
        <w:rPr>
          <w:color w:val="000000" w:themeColor="text1"/>
          <w:szCs w:val="22"/>
        </w:rPr>
        <w:t xml:space="preserve"> til brug</w:t>
      </w:r>
      <w:r w:rsidR="00022487" w:rsidRPr="00356A0D">
        <w:rPr>
          <w:color w:val="000000" w:themeColor="text1"/>
          <w:szCs w:val="22"/>
        </w:rPr>
        <w:t xml:space="preserve"> af husdyrgødning i biogas, så det ikke bliver et argument for at opretholde en uforholdsmæssig stor husdyrproduktion. </w:t>
      </w:r>
      <w:r w:rsidR="00C02C74">
        <w:rPr>
          <w:color w:val="000000" w:themeColor="text1"/>
          <w:szCs w:val="22"/>
        </w:rPr>
        <w:t xml:space="preserve">HB understregede desuden vigtigheden af at </w:t>
      </w:r>
      <w:r w:rsidR="00022487" w:rsidRPr="00356A0D">
        <w:rPr>
          <w:color w:val="000000" w:themeColor="text1"/>
          <w:szCs w:val="22"/>
        </w:rPr>
        <w:t xml:space="preserve">sondre </w:t>
      </w:r>
      <w:r w:rsidR="003F142D" w:rsidRPr="00356A0D">
        <w:rPr>
          <w:color w:val="000000" w:themeColor="text1"/>
          <w:szCs w:val="22"/>
        </w:rPr>
        <w:t xml:space="preserve">tydeligt </w:t>
      </w:r>
      <w:r w:rsidR="00022487" w:rsidRPr="00356A0D">
        <w:rPr>
          <w:color w:val="000000" w:themeColor="text1"/>
          <w:szCs w:val="22"/>
        </w:rPr>
        <w:t>mellem biogas</w:t>
      </w:r>
      <w:r w:rsidR="00C26D8E" w:rsidRPr="00356A0D">
        <w:rPr>
          <w:color w:val="000000" w:themeColor="text1"/>
          <w:szCs w:val="22"/>
        </w:rPr>
        <w:t xml:space="preserve"> fra henholdsvis </w:t>
      </w:r>
      <w:r w:rsidR="00022487" w:rsidRPr="00356A0D">
        <w:rPr>
          <w:color w:val="000000" w:themeColor="text1"/>
          <w:szCs w:val="22"/>
        </w:rPr>
        <w:t>husdyrgylle og madaffald</w:t>
      </w:r>
      <w:r w:rsidR="00C02C74">
        <w:rPr>
          <w:color w:val="000000" w:themeColor="text1"/>
          <w:szCs w:val="22"/>
        </w:rPr>
        <w:t xml:space="preserve"> i </w:t>
      </w:r>
      <w:proofErr w:type="spellStart"/>
      <w:r w:rsidR="00C02C74">
        <w:rPr>
          <w:color w:val="000000" w:themeColor="text1"/>
          <w:szCs w:val="22"/>
        </w:rPr>
        <w:t>DN’s</w:t>
      </w:r>
      <w:proofErr w:type="spellEnd"/>
      <w:r w:rsidR="00C02C74">
        <w:rPr>
          <w:color w:val="000000" w:themeColor="text1"/>
          <w:szCs w:val="22"/>
        </w:rPr>
        <w:t xml:space="preserve"> position til biogas</w:t>
      </w:r>
      <w:r w:rsidR="00022487" w:rsidRPr="00356A0D">
        <w:rPr>
          <w:color w:val="000000" w:themeColor="text1"/>
          <w:szCs w:val="22"/>
        </w:rPr>
        <w:t>.</w:t>
      </w:r>
      <w:r w:rsidR="00086893" w:rsidRPr="00356A0D">
        <w:rPr>
          <w:color w:val="000000" w:themeColor="text1"/>
          <w:szCs w:val="22"/>
        </w:rPr>
        <w:t xml:space="preserve"> </w:t>
      </w:r>
    </w:p>
    <w:p w14:paraId="39C1A44A" w14:textId="77777777" w:rsidR="00A427B0" w:rsidRPr="00356A0D" w:rsidRDefault="00A427B0" w:rsidP="00A30A26">
      <w:pPr>
        <w:rPr>
          <w:color w:val="000000" w:themeColor="text1"/>
          <w:szCs w:val="22"/>
        </w:rPr>
      </w:pPr>
    </w:p>
    <w:p w14:paraId="54C88D90" w14:textId="1CF946FD" w:rsidR="00FF265B" w:rsidRPr="00356A0D" w:rsidRDefault="003F142D" w:rsidP="516DE10A">
      <w:pPr>
        <w:rPr>
          <w:color w:val="000000" w:themeColor="text1"/>
        </w:rPr>
      </w:pPr>
      <w:r w:rsidRPr="516DE10A">
        <w:rPr>
          <w:color w:val="000000" w:themeColor="text1"/>
        </w:rPr>
        <w:t xml:space="preserve">HB </w:t>
      </w:r>
      <w:r w:rsidR="216D53CD" w:rsidRPr="516DE10A">
        <w:rPr>
          <w:color w:val="000000" w:themeColor="text1"/>
        </w:rPr>
        <w:t>besluttede</w:t>
      </w:r>
      <w:r w:rsidR="00CB62A8" w:rsidRPr="516DE10A">
        <w:rPr>
          <w:color w:val="000000" w:themeColor="text1"/>
        </w:rPr>
        <w:t xml:space="preserve"> at </w:t>
      </w:r>
      <w:r w:rsidRPr="516DE10A">
        <w:rPr>
          <w:color w:val="000000" w:themeColor="text1"/>
        </w:rPr>
        <w:t xml:space="preserve">bede </w:t>
      </w:r>
      <w:r w:rsidR="00CB62A8" w:rsidRPr="516DE10A">
        <w:rPr>
          <w:color w:val="000000" w:themeColor="text1"/>
        </w:rPr>
        <w:t>s</w:t>
      </w:r>
      <w:r w:rsidR="00FF265B" w:rsidRPr="516DE10A">
        <w:rPr>
          <w:color w:val="000000" w:themeColor="text1"/>
        </w:rPr>
        <w:t xml:space="preserve">ekretariatet </w:t>
      </w:r>
      <w:r w:rsidRPr="516DE10A">
        <w:rPr>
          <w:color w:val="000000" w:themeColor="text1"/>
        </w:rPr>
        <w:t xml:space="preserve">om at </w:t>
      </w:r>
      <w:r w:rsidR="00FF265B" w:rsidRPr="516DE10A">
        <w:rPr>
          <w:color w:val="000000" w:themeColor="text1"/>
        </w:rPr>
        <w:t>udarbejde</w:t>
      </w:r>
      <w:r w:rsidRPr="516DE10A">
        <w:rPr>
          <w:color w:val="000000" w:themeColor="text1"/>
        </w:rPr>
        <w:t xml:space="preserve"> et kortfattet </w:t>
      </w:r>
      <w:r w:rsidR="00C26D8E" w:rsidRPr="516DE10A">
        <w:rPr>
          <w:color w:val="000000" w:themeColor="text1"/>
        </w:rPr>
        <w:t>notat, der sammenfatter</w:t>
      </w:r>
      <w:r w:rsidR="00FF265B" w:rsidRPr="516DE10A">
        <w:rPr>
          <w:color w:val="000000" w:themeColor="text1"/>
        </w:rPr>
        <w:t xml:space="preserve"> de vigtigste punkter</w:t>
      </w:r>
      <w:r w:rsidR="00C02C74" w:rsidRPr="516DE10A">
        <w:rPr>
          <w:color w:val="000000" w:themeColor="text1"/>
        </w:rPr>
        <w:t xml:space="preserve"> i forhold til</w:t>
      </w:r>
      <w:r w:rsidR="00FF265B" w:rsidRPr="516DE10A">
        <w:rPr>
          <w:color w:val="000000" w:themeColor="text1"/>
        </w:rPr>
        <w:t xml:space="preserve"> </w:t>
      </w:r>
      <w:proofErr w:type="spellStart"/>
      <w:r w:rsidRPr="516DE10A">
        <w:rPr>
          <w:color w:val="000000" w:themeColor="text1"/>
        </w:rPr>
        <w:t>HB’s</w:t>
      </w:r>
      <w:proofErr w:type="spellEnd"/>
      <w:r w:rsidRPr="516DE10A">
        <w:rPr>
          <w:color w:val="000000" w:themeColor="text1"/>
        </w:rPr>
        <w:t xml:space="preserve"> </w:t>
      </w:r>
      <w:r w:rsidR="00B6044C" w:rsidRPr="516DE10A">
        <w:rPr>
          <w:color w:val="000000" w:themeColor="text1"/>
        </w:rPr>
        <w:t>diskussion om biogas.</w:t>
      </w:r>
      <w:r w:rsidR="00C06A95" w:rsidRPr="516DE10A">
        <w:rPr>
          <w:color w:val="000000" w:themeColor="text1"/>
        </w:rPr>
        <w:t xml:space="preserve"> </w:t>
      </w:r>
    </w:p>
    <w:p w14:paraId="2CEBAF9F" w14:textId="77777777" w:rsidR="003F142D" w:rsidRPr="00356A0D" w:rsidRDefault="003F142D" w:rsidP="008836E6">
      <w:pPr>
        <w:rPr>
          <w:b/>
          <w:bCs/>
          <w:color w:val="000000" w:themeColor="text1"/>
          <w:sz w:val="28"/>
          <w:szCs w:val="28"/>
        </w:rPr>
      </w:pPr>
    </w:p>
    <w:p w14:paraId="68BD2639" w14:textId="77777777" w:rsidR="003F142D" w:rsidRPr="00356A0D" w:rsidRDefault="003F142D" w:rsidP="008836E6">
      <w:pPr>
        <w:rPr>
          <w:b/>
          <w:bCs/>
          <w:color w:val="000000" w:themeColor="text1"/>
          <w:sz w:val="28"/>
          <w:szCs w:val="28"/>
        </w:rPr>
      </w:pPr>
    </w:p>
    <w:p w14:paraId="3B705324" w14:textId="45EC5BF4" w:rsidR="008836E6" w:rsidRPr="00C02C74" w:rsidRDefault="008836E6" w:rsidP="00C02C74">
      <w:pPr>
        <w:pStyle w:val="Listeafsnit"/>
        <w:numPr>
          <w:ilvl w:val="0"/>
          <w:numId w:val="10"/>
        </w:numPr>
        <w:rPr>
          <w:b/>
          <w:bCs/>
          <w:color w:val="000000" w:themeColor="text1"/>
          <w:sz w:val="28"/>
          <w:szCs w:val="28"/>
        </w:rPr>
      </w:pPr>
      <w:r w:rsidRPr="00C02C74">
        <w:rPr>
          <w:b/>
          <w:bCs/>
          <w:color w:val="000000" w:themeColor="text1"/>
          <w:sz w:val="28"/>
          <w:szCs w:val="28"/>
        </w:rPr>
        <w:t>Aktuelle sager</w:t>
      </w:r>
    </w:p>
    <w:p w14:paraId="5F325E46" w14:textId="77777777" w:rsidR="008836E6" w:rsidRPr="00356A0D" w:rsidRDefault="008836E6" w:rsidP="008836E6">
      <w:pPr>
        <w:pStyle w:val="Listeafsnit"/>
        <w:numPr>
          <w:ilvl w:val="0"/>
          <w:numId w:val="7"/>
        </w:numPr>
        <w:rPr>
          <w:color w:val="000000" w:themeColor="text1"/>
          <w:sz w:val="24"/>
          <w:szCs w:val="24"/>
        </w:rPr>
      </w:pPr>
      <w:r w:rsidRPr="00356A0D">
        <w:rPr>
          <w:b/>
          <w:bCs/>
          <w:color w:val="000000" w:themeColor="text1"/>
          <w:sz w:val="24"/>
          <w:szCs w:val="24"/>
        </w:rPr>
        <w:t xml:space="preserve">Orientering om </w:t>
      </w:r>
      <w:proofErr w:type="spellStart"/>
      <w:r w:rsidRPr="00356A0D">
        <w:rPr>
          <w:b/>
          <w:bCs/>
          <w:color w:val="000000" w:themeColor="text1"/>
          <w:sz w:val="24"/>
          <w:szCs w:val="24"/>
        </w:rPr>
        <w:t>muslinge</w:t>
      </w:r>
      <w:proofErr w:type="spellEnd"/>
      <w:r w:rsidRPr="00356A0D">
        <w:rPr>
          <w:b/>
          <w:bCs/>
          <w:color w:val="000000" w:themeColor="text1"/>
          <w:sz w:val="24"/>
          <w:szCs w:val="24"/>
        </w:rPr>
        <w:t xml:space="preserve">-sagen </w:t>
      </w:r>
    </w:p>
    <w:p w14:paraId="2A57873C" w14:textId="77777777" w:rsidR="008836E6" w:rsidRPr="00356A0D" w:rsidRDefault="008836E6" w:rsidP="008836E6">
      <w:pPr>
        <w:rPr>
          <w:color w:val="000000" w:themeColor="text1"/>
          <w:u w:val="single"/>
        </w:rPr>
      </w:pPr>
    </w:p>
    <w:p w14:paraId="7AEBE089" w14:textId="77777777" w:rsidR="008836E6" w:rsidRPr="00356A0D" w:rsidRDefault="008836E6" w:rsidP="008836E6">
      <w:pPr>
        <w:rPr>
          <w:color w:val="000000" w:themeColor="text1"/>
          <w:sz w:val="18"/>
          <w:szCs w:val="18"/>
        </w:rPr>
      </w:pPr>
      <w:r w:rsidRPr="00356A0D">
        <w:rPr>
          <w:color w:val="000000" w:themeColor="text1"/>
          <w:sz w:val="18"/>
          <w:szCs w:val="18"/>
          <w:u w:val="single"/>
        </w:rPr>
        <w:t>Sagsfremstilling</w:t>
      </w:r>
      <w:r w:rsidRPr="00356A0D">
        <w:rPr>
          <w:color w:val="000000" w:themeColor="text1"/>
          <w:sz w:val="18"/>
          <w:szCs w:val="18"/>
        </w:rPr>
        <w:t>:</w:t>
      </w:r>
    </w:p>
    <w:p w14:paraId="4611DC82" w14:textId="77777777" w:rsidR="008836E6" w:rsidRPr="00356A0D" w:rsidRDefault="008836E6" w:rsidP="008836E6">
      <w:pPr>
        <w:rPr>
          <w:rFonts w:ascii="Calibri" w:eastAsia="Calibri" w:hAnsi="Calibri" w:cs="Calibri"/>
          <w:sz w:val="18"/>
          <w:szCs w:val="18"/>
        </w:rPr>
      </w:pPr>
      <w:r w:rsidRPr="00356A0D">
        <w:rPr>
          <w:rFonts w:ascii="Calibri" w:eastAsia="Calibri" w:hAnsi="Calibri" w:cs="Calibri"/>
          <w:sz w:val="18"/>
          <w:szCs w:val="18"/>
        </w:rPr>
        <w:t>Sekretariatet har i fællesskab med Limfjordsnetværket v. John Clausen/Thorkild Kjeldsen igangsat en indsats for at lægge pres på fiskeriministeren og relevante ordfører i forhold til at stoppe tilladelser til muslingeopdræt i Limfjorden pga. den mangelfulde forvaltning og fraværet af overordnet planlægning på området. Præsidenten og Thorkild orienterer om status for indsatsen.</w:t>
      </w:r>
    </w:p>
    <w:p w14:paraId="36454111" w14:textId="77777777" w:rsidR="008836E6" w:rsidRPr="00356A0D" w:rsidRDefault="008836E6" w:rsidP="008836E6">
      <w:pPr>
        <w:rPr>
          <w:rFonts w:ascii="Calibri" w:hAnsi="Calibri"/>
          <w:sz w:val="18"/>
          <w:szCs w:val="18"/>
        </w:rPr>
      </w:pPr>
    </w:p>
    <w:p w14:paraId="19DDFADA" w14:textId="77777777" w:rsidR="008836E6" w:rsidRPr="00356A0D" w:rsidRDefault="008836E6" w:rsidP="008836E6">
      <w:pPr>
        <w:rPr>
          <w:sz w:val="18"/>
          <w:szCs w:val="18"/>
          <w:u w:val="single"/>
        </w:rPr>
      </w:pPr>
      <w:r w:rsidRPr="00356A0D">
        <w:rPr>
          <w:sz w:val="18"/>
          <w:szCs w:val="18"/>
          <w:u w:val="single"/>
        </w:rPr>
        <w:t xml:space="preserve">HB skal: </w:t>
      </w:r>
    </w:p>
    <w:p w14:paraId="73ED3038" w14:textId="77777777" w:rsidR="008836E6" w:rsidRPr="00356A0D" w:rsidRDefault="008836E6" w:rsidP="008836E6">
      <w:pPr>
        <w:pStyle w:val="Listeafsnit"/>
        <w:numPr>
          <w:ilvl w:val="1"/>
          <w:numId w:val="6"/>
        </w:numPr>
        <w:rPr>
          <w:sz w:val="18"/>
          <w:szCs w:val="18"/>
        </w:rPr>
      </w:pPr>
      <w:r w:rsidRPr="00356A0D">
        <w:rPr>
          <w:rFonts w:ascii="Calibri" w:eastAsia="Calibri" w:hAnsi="Calibri" w:cs="Calibri"/>
          <w:sz w:val="18"/>
          <w:szCs w:val="18"/>
        </w:rPr>
        <w:t>Orienteres om indsatsen i sagen.</w:t>
      </w:r>
    </w:p>
    <w:p w14:paraId="6D5FC8EE" w14:textId="77777777" w:rsidR="008836E6" w:rsidRPr="00356A0D" w:rsidRDefault="008836E6" w:rsidP="008836E6">
      <w:pPr>
        <w:rPr>
          <w:rFonts w:ascii="Calibri" w:hAnsi="Calibri"/>
        </w:rPr>
      </w:pPr>
    </w:p>
    <w:p w14:paraId="0EAC4494" w14:textId="77777777" w:rsidR="008836E6" w:rsidRPr="00356A0D" w:rsidRDefault="008836E6" w:rsidP="008836E6">
      <w:pPr>
        <w:rPr>
          <w:i/>
          <w:iCs/>
          <w:sz w:val="18"/>
          <w:szCs w:val="18"/>
          <w:u w:val="single"/>
        </w:rPr>
      </w:pPr>
      <w:r w:rsidRPr="00356A0D">
        <w:rPr>
          <w:i/>
          <w:iCs/>
          <w:sz w:val="18"/>
          <w:szCs w:val="18"/>
          <w:u w:val="single"/>
        </w:rPr>
        <w:lastRenderedPageBreak/>
        <w:t>Bilag:</w:t>
      </w:r>
    </w:p>
    <w:p w14:paraId="01CFADD2" w14:textId="77777777" w:rsidR="008836E6" w:rsidRPr="00356A0D" w:rsidRDefault="008836E6" w:rsidP="008836E6">
      <w:pPr>
        <w:pStyle w:val="Listeafsnit"/>
        <w:numPr>
          <w:ilvl w:val="1"/>
          <w:numId w:val="6"/>
        </w:numPr>
        <w:rPr>
          <w:rFonts w:eastAsiaTheme="minorEastAsia" w:cstheme="minorBidi"/>
          <w:i/>
          <w:sz w:val="18"/>
          <w:szCs w:val="18"/>
        </w:rPr>
      </w:pPr>
      <w:r w:rsidRPr="00356A0D">
        <w:rPr>
          <w:rFonts w:ascii="Calibri" w:eastAsia="Calibri" w:hAnsi="Calibri" w:cs="Calibri"/>
          <w:i/>
          <w:sz w:val="18"/>
          <w:szCs w:val="18"/>
        </w:rPr>
        <w:t>Bilag 4.1 Indlæg i pressen fra Limfjordsafdelingen samt svar fra fiskeriministeren</w:t>
      </w:r>
    </w:p>
    <w:p w14:paraId="174C12C7" w14:textId="77777777" w:rsidR="008836E6" w:rsidRPr="00356A0D" w:rsidRDefault="008836E6" w:rsidP="008836E6">
      <w:pPr>
        <w:pStyle w:val="Listeafsnit"/>
        <w:numPr>
          <w:ilvl w:val="1"/>
          <w:numId w:val="6"/>
        </w:numPr>
        <w:rPr>
          <w:rFonts w:eastAsiaTheme="minorEastAsia" w:cstheme="minorBidi"/>
          <w:i/>
          <w:sz w:val="18"/>
          <w:szCs w:val="18"/>
        </w:rPr>
      </w:pPr>
      <w:r w:rsidRPr="00356A0D">
        <w:rPr>
          <w:rFonts w:ascii="Calibri" w:eastAsia="Calibri" w:hAnsi="Calibri" w:cs="Calibri"/>
          <w:i/>
          <w:sz w:val="18"/>
          <w:szCs w:val="18"/>
        </w:rPr>
        <w:t xml:space="preserve">Bilag 4.2 Punkter fra Marias møde med fiskeriministeren 6. april (fortrolig) </w:t>
      </w:r>
    </w:p>
    <w:p w14:paraId="5C792CB1" w14:textId="77777777" w:rsidR="008836E6" w:rsidRPr="00356A0D" w:rsidRDefault="008836E6" w:rsidP="008836E6">
      <w:pPr>
        <w:pStyle w:val="Listeafsnit"/>
        <w:numPr>
          <w:ilvl w:val="1"/>
          <w:numId w:val="6"/>
        </w:numPr>
        <w:rPr>
          <w:rFonts w:eastAsiaTheme="minorEastAsia" w:cstheme="minorBidi"/>
          <w:i/>
          <w:sz w:val="18"/>
          <w:szCs w:val="18"/>
        </w:rPr>
      </w:pPr>
      <w:r w:rsidRPr="00356A0D">
        <w:rPr>
          <w:rFonts w:eastAsiaTheme="minorEastAsia" w:cstheme="minorBidi"/>
          <w:i/>
          <w:sz w:val="18"/>
          <w:szCs w:val="18"/>
        </w:rPr>
        <w:t xml:space="preserve">Bilag 4.3 </w:t>
      </w:r>
      <w:r w:rsidRPr="00356A0D">
        <w:rPr>
          <w:rFonts w:ascii="Calibri" w:eastAsia="Calibri" w:hAnsi="Calibri" w:cs="Calibri"/>
          <w:i/>
          <w:sz w:val="18"/>
          <w:szCs w:val="18"/>
        </w:rPr>
        <w:t>Plan for den videre vej frem (fortroligt)</w:t>
      </w:r>
    </w:p>
    <w:p w14:paraId="2FB46F53" w14:textId="77777777" w:rsidR="008836E6" w:rsidRPr="00356A0D" w:rsidRDefault="008836E6" w:rsidP="008836E6">
      <w:pPr>
        <w:rPr>
          <w:rFonts w:ascii="Calibri" w:hAnsi="Calibri"/>
          <w:i/>
          <w:iCs/>
          <w:sz w:val="18"/>
          <w:szCs w:val="18"/>
          <w:u w:val="single"/>
        </w:rPr>
      </w:pPr>
      <w:r w:rsidRPr="00356A0D">
        <w:rPr>
          <w:rFonts w:ascii="Calibri" w:hAnsi="Calibri"/>
          <w:i/>
          <w:iCs/>
          <w:sz w:val="18"/>
          <w:szCs w:val="18"/>
        </w:rPr>
        <w:t xml:space="preserve"> </w:t>
      </w:r>
    </w:p>
    <w:p w14:paraId="381F81A5" w14:textId="77777777" w:rsidR="008836E6" w:rsidRPr="00356A0D" w:rsidRDefault="008836E6" w:rsidP="008836E6">
      <w:pPr>
        <w:rPr>
          <w:rFonts w:ascii="Calibri" w:hAnsi="Calibri"/>
          <w:b/>
          <w:color w:val="000000" w:themeColor="text1"/>
          <w:u w:val="single"/>
        </w:rPr>
      </w:pPr>
      <w:r w:rsidRPr="00356A0D">
        <w:rPr>
          <w:rFonts w:ascii="Calibri" w:hAnsi="Calibri"/>
          <w:b/>
          <w:color w:val="000000" w:themeColor="text1"/>
          <w:u w:val="single"/>
        </w:rPr>
        <w:t>Konklusion:</w:t>
      </w:r>
    </w:p>
    <w:p w14:paraId="2BBD5D27" w14:textId="77777777" w:rsidR="00CA6C9B" w:rsidRPr="00356A0D" w:rsidRDefault="00842CDB" w:rsidP="008836E6">
      <w:pPr>
        <w:rPr>
          <w:color w:val="000000" w:themeColor="text1"/>
        </w:rPr>
      </w:pPr>
      <w:r w:rsidRPr="00356A0D">
        <w:rPr>
          <w:color w:val="000000" w:themeColor="text1"/>
        </w:rPr>
        <w:t>Thorkild Kjeldsen orienterede om</w:t>
      </w:r>
      <w:r w:rsidR="00B0249B" w:rsidRPr="00356A0D">
        <w:rPr>
          <w:color w:val="000000" w:themeColor="text1"/>
        </w:rPr>
        <w:t xml:space="preserve"> de nuværende</w:t>
      </w:r>
      <w:r w:rsidRPr="00356A0D">
        <w:rPr>
          <w:color w:val="000000" w:themeColor="text1"/>
        </w:rPr>
        <w:t xml:space="preserve"> </w:t>
      </w:r>
      <w:r w:rsidR="00B0249B" w:rsidRPr="00356A0D">
        <w:rPr>
          <w:color w:val="000000" w:themeColor="text1"/>
        </w:rPr>
        <w:t>problematikker</w:t>
      </w:r>
      <w:r w:rsidR="0013140D" w:rsidRPr="00356A0D">
        <w:rPr>
          <w:color w:val="000000" w:themeColor="text1"/>
        </w:rPr>
        <w:t xml:space="preserve"> forbundet me</w:t>
      </w:r>
      <w:r w:rsidR="009B5EAE" w:rsidRPr="00356A0D">
        <w:rPr>
          <w:color w:val="000000" w:themeColor="text1"/>
        </w:rPr>
        <w:t>d muslingeopdræt i Limfjorden samt</w:t>
      </w:r>
      <w:r w:rsidR="0013140D" w:rsidRPr="00356A0D">
        <w:rPr>
          <w:color w:val="000000" w:themeColor="text1"/>
        </w:rPr>
        <w:t xml:space="preserve"> </w:t>
      </w:r>
      <w:r w:rsidR="00875F39" w:rsidRPr="00356A0D">
        <w:rPr>
          <w:color w:val="000000" w:themeColor="text1"/>
        </w:rPr>
        <w:t>status</w:t>
      </w:r>
      <w:r w:rsidR="000C65A8" w:rsidRPr="00356A0D">
        <w:rPr>
          <w:color w:val="000000" w:themeColor="text1"/>
        </w:rPr>
        <w:t xml:space="preserve"> for</w:t>
      </w:r>
      <w:r w:rsidR="00875F39" w:rsidRPr="00356A0D">
        <w:rPr>
          <w:color w:val="000000" w:themeColor="text1"/>
        </w:rPr>
        <w:t xml:space="preserve"> </w:t>
      </w:r>
      <w:proofErr w:type="spellStart"/>
      <w:r w:rsidR="00C26D8E" w:rsidRPr="00356A0D">
        <w:rPr>
          <w:color w:val="000000" w:themeColor="text1"/>
        </w:rPr>
        <w:t>DN’s</w:t>
      </w:r>
      <w:proofErr w:type="spellEnd"/>
      <w:r w:rsidR="00C26D8E" w:rsidRPr="00356A0D">
        <w:rPr>
          <w:color w:val="000000" w:themeColor="text1"/>
        </w:rPr>
        <w:t xml:space="preserve"> </w:t>
      </w:r>
      <w:r w:rsidR="00875F39" w:rsidRPr="00356A0D">
        <w:rPr>
          <w:color w:val="000000" w:themeColor="text1"/>
        </w:rPr>
        <w:t>indsats</w:t>
      </w:r>
      <w:r w:rsidR="00341B2A" w:rsidRPr="00356A0D">
        <w:rPr>
          <w:color w:val="000000" w:themeColor="text1"/>
        </w:rPr>
        <w:t xml:space="preserve"> i </w:t>
      </w:r>
      <w:r w:rsidR="00C26D8E" w:rsidRPr="00356A0D">
        <w:rPr>
          <w:color w:val="000000" w:themeColor="text1"/>
        </w:rPr>
        <w:t xml:space="preserve">den </w:t>
      </w:r>
      <w:r w:rsidR="00341B2A" w:rsidRPr="00356A0D">
        <w:rPr>
          <w:color w:val="000000" w:themeColor="text1"/>
        </w:rPr>
        <w:t>forbindelse</w:t>
      </w:r>
      <w:r w:rsidR="00875F39" w:rsidRPr="00356A0D">
        <w:rPr>
          <w:color w:val="000000" w:themeColor="text1"/>
        </w:rPr>
        <w:t xml:space="preserve">. </w:t>
      </w:r>
      <w:r w:rsidR="00624421" w:rsidRPr="00356A0D">
        <w:rPr>
          <w:color w:val="000000" w:themeColor="text1"/>
        </w:rPr>
        <w:t>Præsidenten</w:t>
      </w:r>
      <w:r w:rsidR="00680D94" w:rsidRPr="00356A0D">
        <w:rPr>
          <w:color w:val="000000" w:themeColor="text1"/>
        </w:rPr>
        <w:t xml:space="preserve"> har</w:t>
      </w:r>
      <w:r w:rsidR="009A114E" w:rsidRPr="00356A0D">
        <w:rPr>
          <w:color w:val="000000" w:themeColor="text1"/>
        </w:rPr>
        <w:t xml:space="preserve"> bl.a.</w:t>
      </w:r>
      <w:r w:rsidR="00680D94" w:rsidRPr="00356A0D">
        <w:rPr>
          <w:color w:val="000000" w:themeColor="text1"/>
        </w:rPr>
        <w:t xml:space="preserve"> været i dialog m</w:t>
      </w:r>
      <w:r w:rsidR="00C26D8E" w:rsidRPr="00356A0D">
        <w:rPr>
          <w:color w:val="000000" w:themeColor="text1"/>
        </w:rPr>
        <w:t>e</w:t>
      </w:r>
      <w:r w:rsidR="00680D94" w:rsidRPr="00356A0D">
        <w:rPr>
          <w:color w:val="000000" w:themeColor="text1"/>
        </w:rPr>
        <w:t>d fiskeriministeren</w:t>
      </w:r>
      <w:r w:rsidR="00C26D8E" w:rsidRPr="00356A0D">
        <w:rPr>
          <w:color w:val="000000" w:themeColor="text1"/>
        </w:rPr>
        <w:t xml:space="preserve"> </w:t>
      </w:r>
      <w:r w:rsidR="009A114E" w:rsidRPr="00356A0D">
        <w:rPr>
          <w:color w:val="000000" w:themeColor="text1"/>
        </w:rPr>
        <w:t>og</w:t>
      </w:r>
      <w:r w:rsidR="00B0249B" w:rsidRPr="00356A0D">
        <w:rPr>
          <w:color w:val="000000" w:themeColor="text1"/>
        </w:rPr>
        <w:t xml:space="preserve"> der er planlagt et lokalt valgmøde </w:t>
      </w:r>
      <w:r w:rsidR="00D43658" w:rsidRPr="00356A0D">
        <w:rPr>
          <w:color w:val="000000" w:themeColor="text1"/>
        </w:rPr>
        <w:t xml:space="preserve">hvor sagen tages op d. </w:t>
      </w:r>
      <w:r w:rsidR="00B0249B" w:rsidRPr="00356A0D">
        <w:rPr>
          <w:color w:val="000000" w:themeColor="text1"/>
        </w:rPr>
        <w:t>30. august</w:t>
      </w:r>
      <w:r w:rsidR="00C26D8E" w:rsidRPr="00356A0D">
        <w:rPr>
          <w:color w:val="000000" w:themeColor="text1"/>
        </w:rPr>
        <w:t xml:space="preserve"> 2021</w:t>
      </w:r>
      <w:r w:rsidR="00D43658" w:rsidRPr="00356A0D">
        <w:rPr>
          <w:color w:val="000000" w:themeColor="text1"/>
        </w:rPr>
        <w:t>.</w:t>
      </w:r>
    </w:p>
    <w:p w14:paraId="1AAB5C37" w14:textId="77777777" w:rsidR="00C26D8E" w:rsidRPr="00356A0D" w:rsidRDefault="00C26D8E" w:rsidP="008836E6">
      <w:pPr>
        <w:rPr>
          <w:color w:val="000000" w:themeColor="text1"/>
        </w:rPr>
      </w:pPr>
    </w:p>
    <w:p w14:paraId="3AFD628D" w14:textId="4D0D2EE6" w:rsidR="009B3B58" w:rsidRPr="00356A0D" w:rsidRDefault="00E33ABF" w:rsidP="008836E6">
      <w:pPr>
        <w:rPr>
          <w:color w:val="000000" w:themeColor="text1"/>
        </w:rPr>
      </w:pPr>
      <w:r w:rsidRPr="00356A0D">
        <w:rPr>
          <w:color w:val="000000" w:themeColor="text1"/>
        </w:rPr>
        <w:t>S</w:t>
      </w:r>
      <w:r w:rsidR="00C26D8E" w:rsidRPr="00356A0D">
        <w:rPr>
          <w:color w:val="000000" w:themeColor="text1"/>
        </w:rPr>
        <w:t xml:space="preserve">ekretariatet </w:t>
      </w:r>
      <w:r w:rsidR="00CA6C9B" w:rsidRPr="00356A0D">
        <w:rPr>
          <w:color w:val="000000" w:themeColor="text1"/>
        </w:rPr>
        <w:t xml:space="preserve">orienterede om sekretariatets </w:t>
      </w:r>
      <w:r w:rsidR="002A739C" w:rsidRPr="00356A0D">
        <w:rPr>
          <w:color w:val="000000" w:themeColor="text1"/>
        </w:rPr>
        <w:t xml:space="preserve">kommunikations- og </w:t>
      </w:r>
      <w:r w:rsidR="00C02C74">
        <w:rPr>
          <w:color w:val="000000" w:themeColor="text1"/>
        </w:rPr>
        <w:t xml:space="preserve">politiske </w:t>
      </w:r>
      <w:r w:rsidR="00CA6C9B" w:rsidRPr="00356A0D">
        <w:rPr>
          <w:color w:val="000000" w:themeColor="text1"/>
        </w:rPr>
        <w:t>indsats</w:t>
      </w:r>
      <w:r w:rsidR="00C26D8E" w:rsidRPr="00356A0D">
        <w:rPr>
          <w:color w:val="000000" w:themeColor="text1"/>
        </w:rPr>
        <w:t xml:space="preserve"> i forbindelse med</w:t>
      </w:r>
      <w:r w:rsidR="009B5EAE" w:rsidRPr="00356A0D">
        <w:rPr>
          <w:color w:val="000000" w:themeColor="text1"/>
        </w:rPr>
        <w:t xml:space="preserve"> sagen</w:t>
      </w:r>
      <w:r w:rsidR="00CA6C9B" w:rsidRPr="00356A0D">
        <w:rPr>
          <w:color w:val="000000" w:themeColor="text1"/>
        </w:rPr>
        <w:t>.</w:t>
      </w:r>
      <w:r w:rsidR="008A44F1" w:rsidRPr="00356A0D">
        <w:rPr>
          <w:color w:val="000000" w:themeColor="text1"/>
        </w:rPr>
        <w:t xml:space="preserve"> </w:t>
      </w:r>
      <w:r w:rsidR="00C02C74">
        <w:rPr>
          <w:color w:val="000000" w:themeColor="text1"/>
        </w:rPr>
        <w:t>Sekretariatet oplyste, at man e</w:t>
      </w:r>
      <w:r w:rsidRPr="00356A0D">
        <w:rPr>
          <w:color w:val="000000" w:themeColor="text1"/>
        </w:rPr>
        <w:t xml:space="preserve">fter </w:t>
      </w:r>
      <w:r w:rsidR="000B347F" w:rsidRPr="00356A0D">
        <w:rPr>
          <w:color w:val="000000" w:themeColor="text1"/>
        </w:rPr>
        <w:t>somm</w:t>
      </w:r>
      <w:r w:rsidR="00356A0D">
        <w:rPr>
          <w:color w:val="000000" w:themeColor="text1"/>
        </w:rPr>
        <w:t xml:space="preserve">erferien igen </w:t>
      </w:r>
      <w:r w:rsidR="00C02C74">
        <w:rPr>
          <w:color w:val="000000" w:themeColor="text1"/>
        </w:rPr>
        <w:t xml:space="preserve">vil gøre </w:t>
      </w:r>
      <w:r w:rsidR="000B347F" w:rsidRPr="00356A0D">
        <w:rPr>
          <w:color w:val="000000" w:themeColor="text1"/>
        </w:rPr>
        <w:t>status</w:t>
      </w:r>
      <w:r w:rsidR="00D00E54" w:rsidRPr="00356A0D">
        <w:rPr>
          <w:color w:val="000000" w:themeColor="text1"/>
        </w:rPr>
        <w:t xml:space="preserve"> på indsatsen</w:t>
      </w:r>
      <w:r w:rsidRPr="00356A0D">
        <w:rPr>
          <w:color w:val="000000" w:themeColor="text1"/>
        </w:rPr>
        <w:t xml:space="preserve"> og </w:t>
      </w:r>
      <w:r w:rsidR="00C02C74">
        <w:rPr>
          <w:color w:val="000000" w:themeColor="text1"/>
        </w:rPr>
        <w:t xml:space="preserve">planlægge </w:t>
      </w:r>
      <w:r w:rsidRPr="00356A0D">
        <w:rPr>
          <w:color w:val="000000" w:themeColor="text1"/>
        </w:rPr>
        <w:t>den videre vej frem i samarbejde med Limfjordsafdelingerne</w:t>
      </w:r>
      <w:r w:rsidR="00F64E96" w:rsidRPr="00356A0D">
        <w:rPr>
          <w:color w:val="000000" w:themeColor="text1"/>
        </w:rPr>
        <w:t>.</w:t>
      </w:r>
      <w:r w:rsidR="009B3B58" w:rsidRPr="00356A0D">
        <w:rPr>
          <w:color w:val="000000" w:themeColor="text1"/>
        </w:rPr>
        <w:t xml:space="preserve"> </w:t>
      </w:r>
    </w:p>
    <w:p w14:paraId="25BA9A62" w14:textId="77777777" w:rsidR="009B3B58" w:rsidRPr="00356A0D" w:rsidRDefault="009B3B58" w:rsidP="008836E6">
      <w:pPr>
        <w:rPr>
          <w:color w:val="000000" w:themeColor="text1"/>
        </w:rPr>
      </w:pPr>
    </w:p>
    <w:p w14:paraId="02C16F4E" w14:textId="7B81C8E0" w:rsidR="00983310" w:rsidRDefault="0066321C" w:rsidP="008836E6">
      <w:pPr>
        <w:rPr>
          <w:color w:val="000000" w:themeColor="text1"/>
        </w:rPr>
      </w:pPr>
      <w:r w:rsidRPr="516DE10A">
        <w:rPr>
          <w:color w:val="000000" w:themeColor="text1"/>
        </w:rPr>
        <w:t>HB</w:t>
      </w:r>
      <w:r w:rsidR="00A73712" w:rsidRPr="516DE10A">
        <w:rPr>
          <w:color w:val="000000" w:themeColor="text1"/>
        </w:rPr>
        <w:t xml:space="preserve"> drøftede </w:t>
      </w:r>
      <w:r w:rsidR="00F64E96" w:rsidRPr="516DE10A">
        <w:rPr>
          <w:color w:val="000000" w:themeColor="text1"/>
        </w:rPr>
        <w:t>sagen</w:t>
      </w:r>
      <w:r w:rsidR="008172A3" w:rsidRPr="516DE10A">
        <w:rPr>
          <w:color w:val="000000" w:themeColor="text1"/>
        </w:rPr>
        <w:t xml:space="preserve"> kort</w:t>
      </w:r>
      <w:r w:rsidR="009B3B58" w:rsidRPr="516DE10A">
        <w:rPr>
          <w:color w:val="000000" w:themeColor="text1"/>
        </w:rPr>
        <w:t xml:space="preserve">. </w:t>
      </w:r>
      <w:r w:rsidR="00356A0D" w:rsidRPr="516DE10A">
        <w:rPr>
          <w:color w:val="000000" w:themeColor="text1"/>
        </w:rPr>
        <w:t xml:space="preserve">HB bemærkede, at musling-sagen er et godt eksempel på hvordan </w:t>
      </w:r>
      <w:r w:rsidR="00C02C74" w:rsidRPr="516DE10A">
        <w:rPr>
          <w:color w:val="000000" w:themeColor="text1"/>
        </w:rPr>
        <w:t xml:space="preserve">lokalafdelinger og sekretariat </w:t>
      </w:r>
      <w:r w:rsidR="00356A0D" w:rsidRPr="516DE10A">
        <w:rPr>
          <w:color w:val="000000" w:themeColor="text1"/>
        </w:rPr>
        <w:t xml:space="preserve">kan samarbejde med udgangspunkt i en konkret lokal sag. </w:t>
      </w:r>
      <w:r w:rsidR="00983310" w:rsidRPr="516DE10A">
        <w:rPr>
          <w:color w:val="000000" w:themeColor="text1"/>
        </w:rPr>
        <w:t>HB bemærkede</w:t>
      </w:r>
      <w:r w:rsidR="00356A0D" w:rsidRPr="516DE10A">
        <w:rPr>
          <w:color w:val="000000" w:themeColor="text1"/>
        </w:rPr>
        <w:t xml:space="preserve"> desuden</w:t>
      </w:r>
      <w:r w:rsidR="00983310" w:rsidRPr="516DE10A">
        <w:rPr>
          <w:color w:val="000000" w:themeColor="text1"/>
        </w:rPr>
        <w:t xml:space="preserve">, at </w:t>
      </w:r>
      <w:r w:rsidR="00D87A98" w:rsidRPr="516DE10A">
        <w:rPr>
          <w:color w:val="000000" w:themeColor="text1"/>
        </w:rPr>
        <w:t xml:space="preserve">det </w:t>
      </w:r>
      <w:r w:rsidR="00356A0D" w:rsidRPr="516DE10A">
        <w:rPr>
          <w:color w:val="000000" w:themeColor="text1"/>
        </w:rPr>
        <w:t xml:space="preserve">kan </w:t>
      </w:r>
      <w:r w:rsidR="4496E2D5" w:rsidRPr="516DE10A">
        <w:rPr>
          <w:color w:val="000000" w:themeColor="text1"/>
        </w:rPr>
        <w:t>overvejes</w:t>
      </w:r>
      <w:r w:rsidR="00D87A98" w:rsidRPr="516DE10A">
        <w:rPr>
          <w:color w:val="000000" w:themeColor="text1"/>
        </w:rPr>
        <w:t xml:space="preserve"> at bruge sagen som </w:t>
      </w:r>
      <w:r w:rsidR="00356A0D" w:rsidRPr="516DE10A">
        <w:rPr>
          <w:color w:val="000000" w:themeColor="text1"/>
        </w:rPr>
        <w:t>afsæt</w:t>
      </w:r>
      <w:r w:rsidR="00F64E96" w:rsidRPr="516DE10A">
        <w:rPr>
          <w:color w:val="000000" w:themeColor="text1"/>
        </w:rPr>
        <w:t xml:space="preserve"> for en </w:t>
      </w:r>
      <w:r w:rsidR="00E33ABF" w:rsidRPr="516DE10A">
        <w:rPr>
          <w:color w:val="000000" w:themeColor="text1"/>
        </w:rPr>
        <w:t xml:space="preserve">større </w:t>
      </w:r>
      <w:r w:rsidR="00F64E96" w:rsidRPr="516DE10A">
        <w:rPr>
          <w:color w:val="000000" w:themeColor="text1"/>
        </w:rPr>
        <w:t>national indsats</w:t>
      </w:r>
      <w:r w:rsidR="00356A0D" w:rsidRPr="516DE10A">
        <w:rPr>
          <w:color w:val="000000" w:themeColor="text1"/>
        </w:rPr>
        <w:t xml:space="preserve"> hvor der sættes fokus på problemstillingen om manglende</w:t>
      </w:r>
      <w:r w:rsidR="00341B2A" w:rsidRPr="516DE10A">
        <w:rPr>
          <w:color w:val="000000" w:themeColor="text1"/>
        </w:rPr>
        <w:t xml:space="preserve"> overordnet planlægning</w:t>
      </w:r>
      <w:r w:rsidR="00CD3361" w:rsidRPr="516DE10A">
        <w:rPr>
          <w:color w:val="000000" w:themeColor="text1"/>
        </w:rPr>
        <w:t xml:space="preserve"> af de kystnære områder på havet</w:t>
      </w:r>
      <w:r w:rsidR="00356A0D" w:rsidRPr="516DE10A">
        <w:rPr>
          <w:color w:val="000000" w:themeColor="text1"/>
        </w:rPr>
        <w:t xml:space="preserve"> i forbindelse med muslingeopdræt.</w:t>
      </w:r>
    </w:p>
    <w:p w14:paraId="51D7C4AC" w14:textId="77777777" w:rsidR="00356A0D" w:rsidRPr="00356A0D" w:rsidRDefault="00356A0D" w:rsidP="008836E6">
      <w:pPr>
        <w:rPr>
          <w:color w:val="000000" w:themeColor="text1"/>
        </w:rPr>
      </w:pPr>
    </w:p>
    <w:p w14:paraId="5DA0E34F" w14:textId="77777777" w:rsidR="008836E6" w:rsidRPr="00356A0D" w:rsidRDefault="008836E6" w:rsidP="008836E6">
      <w:pPr>
        <w:rPr>
          <w:color w:val="000000" w:themeColor="text1"/>
        </w:rPr>
      </w:pPr>
    </w:p>
    <w:p w14:paraId="003D42F7" w14:textId="77777777" w:rsidR="008836E6" w:rsidRPr="00356A0D" w:rsidRDefault="008836E6" w:rsidP="008836E6">
      <w:pPr>
        <w:pStyle w:val="Listeafsnit"/>
        <w:numPr>
          <w:ilvl w:val="0"/>
          <w:numId w:val="7"/>
        </w:numPr>
        <w:rPr>
          <w:color w:val="000000" w:themeColor="text1"/>
          <w:sz w:val="24"/>
          <w:szCs w:val="24"/>
        </w:rPr>
      </w:pPr>
      <w:r w:rsidRPr="00356A0D">
        <w:rPr>
          <w:b/>
          <w:bCs/>
          <w:color w:val="000000" w:themeColor="text1"/>
          <w:sz w:val="24"/>
          <w:szCs w:val="24"/>
        </w:rPr>
        <w:t xml:space="preserve">Orientering om KV21 indsats </w:t>
      </w:r>
    </w:p>
    <w:p w14:paraId="493EBB79" w14:textId="77777777" w:rsidR="008836E6" w:rsidRPr="00356A0D" w:rsidRDefault="008836E6" w:rsidP="008836E6">
      <w:pPr>
        <w:rPr>
          <w:color w:val="000000" w:themeColor="text1"/>
          <w:sz w:val="18"/>
          <w:szCs w:val="18"/>
        </w:rPr>
      </w:pPr>
      <w:r w:rsidRPr="00356A0D">
        <w:rPr>
          <w:color w:val="000000" w:themeColor="text1"/>
          <w:sz w:val="18"/>
          <w:szCs w:val="18"/>
          <w:u w:val="single"/>
        </w:rPr>
        <w:t>Sagsfremstilling</w:t>
      </w:r>
      <w:r w:rsidRPr="00356A0D">
        <w:rPr>
          <w:color w:val="000000" w:themeColor="text1"/>
          <w:sz w:val="18"/>
          <w:szCs w:val="18"/>
        </w:rPr>
        <w:t xml:space="preserve">: Sekretariatet giver en kort status for arbejdet med indsatserne der er planlagt i forbindelse med kommunalvalg 2021. </w:t>
      </w:r>
    </w:p>
    <w:p w14:paraId="06AADE37" w14:textId="77777777" w:rsidR="008836E6" w:rsidRPr="00356A0D" w:rsidRDefault="008836E6" w:rsidP="008836E6">
      <w:pPr>
        <w:rPr>
          <w:color w:val="000000" w:themeColor="text1"/>
          <w:sz w:val="18"/>
          <w:szCs w:val="18"/>
        </w:rPr>
      </w:pPr>
    </w:p>
    <w:p w14:paraId="641B89E4" w14:textId="77777777" w:rsidR="008836E6" w:rsidRPr="00356A0D" w:rsidRDefault="008836E6" w:rsidP="008836E6">
      <w:pPr>
        <w:ind w:left="360"/>
        <w:rPr>
          <w:sz w:val="18"/>
          <w:szCs w:val="18"/>
          <w:u w:val="single"/>
        </w:rPr>
      </w:pPr>
      <w:r w:rsidRPr="00356A0D">
        <w:rPr>
          <w:bCs/>
          <w:sz w:val="18"/>
          <w:szCs w:val="18"/>
          <w:u w:val="single"/>
        </w:rPr>
        <w:t xml:space="preserve">HB skal: </w:t>
      </w:r>
    </w:p>
    <w:p w14:paraId="0F85EC96" w14:textId="77777777" w:rsidR="008836E6" w:rsidRPr="00356A0D" w:rsidRDefault="008836E6" w:rsidP="008836E6">
      <w:pPr>
        <w:pStyle w:val="Listeafsnit"/>
        <w:numPr>
          <w:ilvl w:val="0"/>
          <w:numId w:val="2"/>
        </w:numPr>
        <w:rPr>
          <w:rFonts w:eastAsiaTheme="minorEastAsia" w:cstheme="minorBidi"/>
          <w:color w:val="000000" w:themeColor="text1"/>
          <w:sz w:val="18"/>
          <w:szCs w:val="18"/>
        </w:rPr>
      </w:pPr>
      <w:r w:rsidRPr="00356A0D">
        <w:rPr>
          <w:color w:val="000000" w:themeColor="text1"/>
          <w:sz w:val="18"/>
          <w:szCs w:val="18"/>
        </w:rPr>
        <w:t xml:space="preserve">Orienteres om status for arbejdet </w:t>
      </w:r>
    </w:p>
    <w:p w14:paraId="1FD1FA88" w14:textId="77777777" w:rsidR="008836E6" w:rsidRPr="00356A0D" w:rsidRDefault="008836E6" w:rsidP="008836E6">
      <w:pPr>
        <w:ind w:left="360"/>
        <w:rPr>
          <w:bCs/>
          <w:i/>
          <w:sz w:val="18"/>
          <w:szCs w:val="18"/>
          <w:u w:val="single"/>
        </w:rPr>
      </w:pPr>
      <w:r w:rsidRPr="00356A0D">
        <w:rPr>
          <w:bCs/>
          <w:i/>
          <w:sz w:val="18"/>
          <w:szCs w:val="18"/>
          <w:u w:val="single"/>
        </w:rPr>
        <w:t xml:space="preserve">Bilag: </w:t>
      </w:r>
    </w:p>
    <w:p w14:paraId="5584E42F" w14:textId="77777777" w:rsidR="008836E6" w:rsidRPr="00356A0D" w:rsidRDefault="008836E6" w:rsidP="008836E6">
      <w:pPr>
        <w:pStyle w:val="Listeafsnit"/>
        <w:numPr>
          <w:ilvl w:val="0"/>
          <w:numId w:val="6"/>
        </w:numPr>
        <w:ind w:left="1080"/>
        <w:rPr>
          <w:i/>
          <w:iCs/>
          <w:sz w:val="18"/>
          <w:szCs w:val="18"/>
        </w:rPr>
      </w:pPr>
      <w:r w:rsidRPr="00356A0D">
        <w:rPr>
          <w:i/>
          <w:iCs/>
          <w:sz w:val="18"/>
          <w:szCs w:val="18"/>
        </w:rPr>
        <w:t>Intet bilag</w:t>
      </w:r>
    </w:p>
    <w:p w14:paraId="6632C26D" w14:textId="77777777" w:rsidR="008836E6" w:rsidRPr="00356A0D" w:rsidRDefault="008836E6" w:rsidP="008836E6">
      <w:pPr>
        <w:pStyle w:val="Listeafsnit"/>
        <w:ind w:left="1080"/>
        <w:rPr>
          <w:i/>
          <w:iCs/>
          <w:sz w:val="18"/>
          <w:szCs w:val="18"/>
        </w:rPr>
      </w:pPr>
    </w:p>
    <w:p w14:paraId="4459CA41" w14:textId="77777777" w:rsidR="008836E6" w:rsidRPr="00356A0D" w:rsidRDefault="008836E6" w:rsidP="00C02C74">
      <w:pPr>
        <w:rPr>
          <w:rFonts w:ascii="Calibri" w:hAnsi="Calibri"/>
          <w:b/>
          <w:color w:val="000000" w:themeColor="text1"/>
          <w:u w:val="single"/>
        </w:rPr>
      </w:pPr>
      <w:r w:rsidRPr="00356A0D">
        <w:rPr>
          <w:rFonts w:ascii="Calibri" w:hAnsi="Calibri"/>
          <w:b/>
          <w:color w:val="000000" w:themeColor="text1"/>
          <w:u w:val="single"/>
        </w:rPr>
        <w:t>Konklusion:</w:t>
      </w:r>
    </w:p>
    <w:p w14:paraId="795B71EB" w14:textId="77777777" w:rsidR="00740EB5" w:rsidRPr="00356A0D" w:rsidRDefault="00E33ABF" w:rsidP="00662F44">
      <w:pPr>
        <w:rPr>
          <w:rFonts w:ascii="Calibri" w:hAnsi="Calibri"/>
          <w:color w:val="000000" w:themeColor="text1"/>
        </w:rPr>
      </w:pPr>
      <w:r w:rsidRPr="00356A0D">
        <w:rPr>
          <w:rFonts w:ascii="Calibri" w:hAnsi="Calibri"/>
          <w:color w:val="000000" w:themeColor="text1"/>
        </w:rPr>
        <w:t>Sekretariatet</w:t>
      </w:r>
      <w:r w:rsidR="00662F44" w:rsidRPr="00356A0D">
        <w:rPr>
          <w:rFonts w:ascii="Calibri" w:hAnsi="Calibri"/>
          <w:color w:val="000000" w:themeColor="text1"/>
        </w:rPr>
        <w:t xml:space="preserve"> </w:t>
      </w:r>
      <w:r w:rsidR="00E454A3" w:rsidRPr="00356A0D">
        <w:rPr>
          <w:rFonts w:ascii="Calibri" w:hAnsi="Calibri"/>
          <w:color w:val="000000" w:themeColor="text1"/>
        </w:rPr>
        <w:t xml:space="preserve">orienterede om </w:t>
      </w:r>
      <w:proofErr w:type="spellStart"/>
      <w:r w:rsidR="00E454A3" w:rsidRPr="00356A0D">
        <w:rPr>
          <w:rFonts w:ascii="Calibri" w:hAnsi="Calibri"/>
          <w:color w:val="000000" w:themeColor="text1"/>
        </w:rPr>
        <w:t>DN</w:t>
      </w:r>
      <w:r w:rsidR="008172A3" w:rsidRPr="00356A0D">
        <w:rPr>
          <w:rFonts w:ascii="Calibri" w:hAnsi="Calibri"/>
          <w:color w:val="000000" w:themeColor="text1"/>
        </w:rPr>
        <w:t>’</w:t>
      </w:r>
      <w:r w:rsidR="00E454A3" w:rsidRPr="00356A0D">
        <w:rPr>
          <w:rFonts w:ascii="Calibri" w:hAnsi="Calibri"/>
          <w:color w:val="000000" w:themeColor="text1"/>
        </w:rPr>
        <w:t>s</w:t>
      </w:r>
      <w:proofErr w:type="spellEnd"/>
      <w:r w:rsidR="00E454A3" w:rsidRPr="00356A0D">
        <w:rPr>
          <w:rFonts w:ascii="Calibri" w:hAnsi="Calibri"/>
          <w:color w:val="000000" w:themeColor="text1"/>
        </w:rPr>
        <w:t xml:space="preserve"> indsats </w:t>
      </w:r>
      <w:r w:rsidR="00DC1504" w:rsidRPr="00356A0D">
        <w:rPr>
          <w:rFonts w:ascii="Calibri" w:hAnsi="Calibri"/>
          <w:color w:val="000000" w:themeColor="text1"/>
        </w:rPr>
        <w:t>i forbindelse med</w:t>
      </w:r>
      <w:r w:rsidR="00E454A3" w:rsidRPr="00356A0D">
        <w:rPr>
          <w:rFonts w:ascii="Calibri" w:hAnsi="Calibri"/>
          <w:color w:val="000000" w:themeColor="text1"/>
        </w:rPr>
        <w:t xml:space="preserve"> kommunalvalget. </w:t>
      </w:r>
    </w:p>
    <w:p w14:paraId="442E4399" w14:textId="77777777" w:rsidR="00204BA0" w:rsidRPr="00356A0D" w:rsidRDefault="00204BA0" w:rsidP="00662F44">
      <w:pPr>
        <w:rPr>
          <w:rFonts w:ascii="Calibri" w:hAnsi="Calibri"/>
          <w:color w:val="000000" w:themeColor="text1"/>
        </w:rPr>
      </w:pPr>
    </w:p>
    <w:p w14:paraId="3DE42EE8" w14:textId="40451472" w:rsidR="008D3DD0" w:rsidRPr="00356A0D" w:rsidRDefault="00740EB5" w:rsidP="516DE10A">
      <w:pPr>
        <w:rPr>
          <w:rFonts w:ascii="Calibri" w:hAnsi="Calibri"/>
          <w:color w:val="000000" w:themeColor="text1"/>
        </w:rPr>
      </w:pPr>
      <w:r w:rsidRPr="516DE10A">
        <w:rPr>
          <w:rFonts w:ascii="Calibri" w:hAnsi="Calibri"/>
          <w:color w:val="000000" w:themeColor="text1"/>
        </w:rPr>
        <w:t xml:space="preserve">HB </w:t>
      </w:r>
      <w:r w:rsidR="008D3DD0" w:rsidRPr="516DE10A">
        <w:rPr>
          <w:rFonts w:ascii="Calibri" w:hAnsi="Calibri"/>
        </w:rPr>
        <w:t>takkede for orienterin</w:t>
      </w:r>
      <w:r w:rsidR="00384137" w:rsidRPr="516DE10A">
        <w:rPr>
          <w:rFonts w:ascii="Calibri" w:hAnsi="Calibri"/>
        </w:rPr>
        <w:t xml:space="preserve">gen og roste de mange gode elementer i </w:t>
      </w:r>
      <w:r w:rsidR="00036913" w:rsidRPr="516DE10A">
        <w:rPr>
          <w:rFonts w:ascii="Calibri" w:hAnsi="Calibri"/>
        </w:rPr>
        <w:t xml:space="preserve">den planlagte </w:t>
      </w:r>
      <w:r w:rsidR="00384137" w:rsidRPr="516DE10A">
        <w:rPr>
          <w:rFonts w:ascii="Calibri" w:hAnsi="Calibri"/>
        </w:rPr>
        <w:t>indsats.</w:t>
      </w:r>
      <w:r w:rsidR="008D3DD0" w:rsidRPr="516DE10A">
        <w:rPr>
          <w:rFonts w:ascii="Calibri" w:hAnsi="Calibri"/>
        </w:rPr>
        <w:t xml:space="preserve"> </w:t>
      </w:r>
      <w:r w:rsidR="7AA934F3" w:rsidRPr="516DE10A">
        <w:rPr>
          <w:rFonts w:ascii="Arial" w:eastAsia="Arial" w:hAnsi="Arial" w:cs="Arial"/>
          <w:color w:val="444444"/>
          <w:sz w:val="19"/>
          <w:szCs w:val="19"/>
        </w:rPr>
        <w:t xml:space="preserve"> Det blev bemærket, at</w:t>
      </w:r>
      <w:r w:rsidR="00204BA0" w:rsidRPr="516DE10A">
        <w:rPr>
          <w:rFonts w:ascii="Calibri" w:hAnsi="Calibri"/>
        </w:rPr>
        <w:t xml:space="preserve"> </w:t>
      </w:r>
      <w:r w:rsidR="00204BA0" w:rsidRPr="516DE10A">
        <w:rPr>
          <w:rFonts w:ascii="Calibri" w:hAnsi="Calibri"/>
          <w:color w:val="000000" w:themeColor="text1"/>
        </w:rPr>
        <w:t xml:space="preserve">det vil være hensigtsmæssigt </w:t>
      </w:r>
      <w:r w:rsidR="551CB764" w:rsidRPr="516DE10A">
        <w:rPr>
          <w:rFonts w:ascii="Calibri" w:hAnsi="Calibri"/>
          <w:color w:val="000000" w:themeColor="text1"/>
        </w:rPr>
        <w:t>fremadrettet</w:t>
      </w:r>
      <w:r w:rsidR="00036913" w:rsidRPr="516DE10A">
        <w:rPr>
          <w:rFonts w:ascii="Calibri" w:hAnsi="Calibri"/>
          <w:color w:val="000000" w:themeColor="text1"/>
        </w:rPr>
        <w:t xml:space="preserve"> </w:t>
      </w:r>
      <w:r w:rsidR="00204BA0" w:rsidRPr="516DE10A">
        <w:rPr>
          <w:rFonts w:ascii="Calibri" w:hAnsi="Calibri"/>
          <w:color w:val="000000" w:themeColor="text1"/>
        </w:rPr>
        <w:t xml:space="preserve">at </w:t>
      </w:r>
      <w:r w:rsidR="008D3DD0" w:rsidRPr="516DE10A">
        <w:rPr>
          <w:rFonts w:ascii="Calibri" w:hAnsi="Calibri"/>
          <w:color w:val="000000" w:themeColor="text1"/>
        </w:rPr>
        <w:t xml:space="preserve">modtage </w:t>
      </w:r>
      <w:r w:rsidR="00036913" w:rsidRPr="516DE10A">
        <w:rPr>
          <w:rFonts w:ascii="Calibri" w:hAnsi="Calibri"/>
          <w:color w:val="000000" w:themeColor="text1"/>
        </w:rPr>
        <w:t xml:space="preserve">skriftlig </w:t>
      </w:r>
      <w:r w:rsidR="008172A3" w:rsidRPr="516DE10A">
        <w:rPr>
          <w:rFonts w:ascii="Calibri" w:hAnsi="Calibri"/>
          <w:color w:val="000000" w:themeColor="text1"/>
        </w:rPr>
        <w:t xml:space="preserve">orientering </w:t>
      </w:r>
      <w:r w:rsidR="008D3DD0" w:rsidRPr="516DE10A">
        <w:rPr>
          <w:rFonts w:ascii="Calibri" w:hAnsi="Calibri"/>
          <w:color w:val="000000" w:themeColor="text1"/>
        </w:rPr>
        <w:t xml:space="preserve">forud for HB-møderne, så diskussion </w:t>
      </w:r>
      <w:r w:rsidR="00036913" w:rsidRPr="516DE10A">
        <w:rPr>
          <w:rFonts w:ascii="Calibri" w:hAnsi="Calibri"/>
          <w:color w:val="000000" w:themeColor="text1"/>
        </w:rPr>
        <w:t>kan blive mere kvalificeret.</w:t>
      </w:r>
    </w:p>
    <w:p w14:paraId="75E84A74" w14:textId="77777777" w:rsidR="00036913" w:rsidRPr="00356A0D" w:rsidRDefault="00036913" w:rsidP="008D3DD0">
      <w:pPr>
        <w:rPr>
          <w:rFonts w:ascii="Calibri" w:hAnsi="Calibri"/>
          <w:color w:val="000000" w:themeColor="text1"/>
        </w:rPr>
      </w:pPr>
    </w:p>
    <w:p w14:paraId="3BFF2065" w14:textId="2A972C2F" w:rsidR="00555FB2" w:rsidRPr="00356A0D" w:rsidRDefault="52C4F03F" w:rsidP="00555FB2">
      <w:pPr>
        <w:rPr>
          <w:rFonts w:ascii="Calibri" w:hAnsi="Calibri"/>
          <w:color w:val="000000" w:themeColor="text1"/>
        </w:rPr>
      </w:pPr>
      <w:r>
        <w:t xml:space="preserve">HB drøftede sekretariatets oplæg til kommunalvalgkampagnen og HB havde en række kommentarer til kampagneoplægget. </w:t>
      </w:r>
    </w:p>
    <w:p w14:paraId="458A8DFF" w14:textId="77777777" w:rsidR="00555FB2" w:rsidRPr="00356A0D" w:rsidRDefault="00555FB2" w:rsidP="00204BA0"/>
    <w:p w14:paraId="6F76382A" w14:textId="77777777" w:rsidR="00204BA0" w:rsidRPr="00356A0D" w:rsidRDefault="00204BA0" w:rsidP="00204BA0">
      <w:pPr>
        <w:rPr>
          <w:bCs/>
          <w:szCs w:val="22"/>
        </w:rPr>
      </w:pPr>
      <w:r w:rsidRPr="00356A0D">
        <w:t xml:space="preserve">Oplysninger om den planlagte kampagne </w:t>
      </w:r>
      <w:r w:rsidR="00555FB2" w:rsidRPr="00356A0D">
        <w:t xml:space="preserve">i forbindelse med KV21 </w:t>
      </w:r>
      <w:r w:rsidRPr="00356A0D">
        <w:t>er fortrolig hvorfor punktet ikke refereres yderligere.</w:t>
      </w:r>
    </w:p>
    <w:p w14:paraId="25559CDE" w14:textId="77777777" w:rsidR="00204BA0" w:rsidRPr="00356A0D" w:rsidRDefault="00204BA0" w:rsidP="00C94356">
      <w:pPr>
        <w:rPr>
          <w:rFonts w:ascii="Calibri" w:hAnsi="Calibri"/>
          <w:color w:val="000000" w:themeColor="text1"/>
        </w:rPr>
      </w:pPr>
    </w:p>
    <w:p w14:paraId="606FC2FE" w14:textId="77777777" w:rsidR="00204BA0" w:rsidRPr="00356A0D" w:rsidRDefault="00204BA0" w:rsidP="004251DB">
      <w:pPr>
        <w:rPr>
          <w:rFonts w:ascii="Calibri" w:hAnsi="Calibri"/>
          <w:color w:val="000000" w:themeColor="text1"/>
        </w:rPr>
      </w:pPr>
    </w:p>
    <w:p w14:paraId="3A987C04" w14:textId="77777777" w:rsidR="008836E6" w:rsidRPr="00356A0D" w:rsidRDefault="008836E6" w:rsidP="008836E6">
      <w:pPr>
        <w:rPr>
          <w:i/>
          <w:iCs/>
          <w:sz w:val="18"/>
          <w:szCs w:val="18"/>
        </w:rPr>
      </w:pPr>
    </w:p>
    <w:p w14:paraId="06DA74F5" w14:textId="77777777" w:rsidR="008836E6" w:rsidRPr="00356A0D" w:rsidRDefault="008836E6" w:rsidP="008836E6">
      <w:pPr>
        <w:pStyle w:val="Listeafsnit"/>
        <w:numPr>
          <w:ilvl w:val="0"/>
          <w:numId w:val="7"/>
        </w:numPr>
        <w:rPr>
          <w:b/>
          <w:bCs/>
          <w:color w:val="000000" w:themeColor="text1"/>
          <w:sz w:val="24"/>
          <w:szCs w:val="24"/>
        </w:rPr>
      </w:pPr>
      <w:r w:rsidRPr="00356A0D">
        <w:rPr>
          <w:b/>
          <w:bCs/>
          <w:color w:val="000000" w:themeColor="text1"/>
          <w:sz w:val="24"/>
          <w:szCs w:val="24"/>
        </w:rPr>
        <w:t>Orientering om Giftfri Have Version 2</w:t>
      </w:r>
    </w:p>
    <w:p w14:paraId="05C583C5" w14:textId="77777777" w:rsidR="008836E6" w:rsidRPr="00356A0D" w:rsidRDefault="008836E6" w:rsidP="008836E6">
      <w:pPr>
        <w:pStyle w:val="Listeafsnit"/>
        <w:rPr>
          <w:sz w:val="18"/>
          <w:szCs w:val="18"/>
        </w:rPr>
      </w:pPr>
      <w:r w:rsidRPr="00356A0D">
        <w:rPr>
          <w:sz w:val="18"/>
          <w:szCs w:val="18"/>
        </w:rPr>
        <w:t>Giftfri Have Version 2 lanceres primo juni som et nyt nationalt projekt med fokus på vilde haver. Projektleder Simon Leed Krøs fra sekretariatet fortæller om det nye 3-årige projekt, samarbejdspartnere, inddragelse af afdelinger samt potentiale i forhold DKVILD konkurrencen.     </w:t>
      </w:r>
    </w:p>
    <w:p w14:paraId="055CC8DA" w14:textId="77777777" w:rsidR="008836E6" w:rsidRPr="00356A0D" w:rsidRDefault="008836E6" w:rsidP="008836E6">
      <w:pPr>
        <w:rPr>
          <w:sz w:val="18"/>
          <w:szCs w:val="18"/>
        </w:rPr>
      </w:pPr>
      <w:r w:rsidRPr="00356A0D">
        <w:rPr>
          <w:sz w:val="18"/>
          <w:szCs w:val="18"/>
        </w:rPr>
        <w:t> </w:t>
      </w:r>
    </w:p>
    <w:p w14:paraId="53921415" w14:textId="77777777" w:rsidR="008836E6" w:rsidRPr="00356A0D" w:rsidRDefault="008836E6" w:rsidP="008836E6">
      <w:pPr>
        <w:ind w:left="360"/>
        <w:rPr>
          <w:sz w:val="18"/>
          <w:szCs w:val="18"/>
          <w:u w:val="single"/>
        </w:rPr>
      </w:pPr>
      <w:r w:rsidRPr="00356A0D">
        <w:rPr>
          <w:bCs/>
          <w:sz w:val="18"/>
          <w:szCs w:val="18"/>
          <w:u w:val="single"/>
        </w:rPr>
        <w:lastRenderedPageBreak/>
        <w:t xml:space="preserve">HB skal: </w:t>
      </w:r>
    </w:p>
    <w:p w14:paraId="26194F02" w14:textId="77777777" w:rsidR="008836E6" w:rsidRPr="00356A0D" w:rsidRDefault="008836E6" w:rsidP="008836E6">
      <w:pPr>
        <w:pStyle w:val="Listeafsnit"/>
        <w:numPr>
          <w:ilvl w:val="0"/>
          <w:numId w:val="2"/>
        </w:numPr>
        <w:rPr>
          <w:rFonts w:eastAsiaTheme="minorEastAsia" w:cstheme="minorBidi"/>
          <w:color w:val="000000" w:themeColor="text1"/>
          <w:sz w:val="18"/>
          <w:szCs w:val="18"/>
        </w:rPr>
      </w:pPr>
      <w:r w:rsidRPr="00356A0D">
        <w:rPr>
          <w:color w:val="000000" w:themeColor="text1"/>
          <w:sz w:val="18"/>
          <w:szCs w:val="18"/>
        </w:rPr>
        <w:t xml:space="preserve">Orienteres om status for arbejdet </w:t>
      </w:r>
    </w:p>
    <w:p w14:paraId="33F8D05A" w14:textId="77777777" w:rsidR="008836E6" w:rsidRPr="00356A0D" w:rsidRDefault="008836E6" w:rsidP="008836E6">
      <w:pPr>
        <w:ind w:left="360"/>
        <w:rPr>
          <w:bCs/>
          <w:i/>
          <w:sz w:val="18"/>
          <w:szCs w:val="18"/>
          <w:u w:val="single"/>
        </w:rPr>
      </w:pPr>
      <w:r w:rsidRPr="00356A0D">
        <w:rPr>
          <w:bCs/>
          <w:i/>
          <w:sz w:val="18"/>
          <w:szCs w:val="18"/>
          <w:u w:val="single"/>
        </w:rPr>
        <w:t xml:space="preserve">Bilag: </w:t>
      </w:r>
    </w:p>
    <w:p w14:paraId="6B5DD141" w14:textId="77777777" w:rsidR="008836E6" w:rsidRPr="00356A0D" w:rsidRDefault="008836E6" w:rsidP="008836E6">
      <w:pPr>
        <w:pStyle w:val="Listeafsnit"/>
        <w:numPr>
          <w:ilvl w:val="0"/>
          <w:numId w:val="6"/>
        </w:numPr>
        <w:ind w:left="1080"/>
        <w:rPr>
          <w:i/>
          <w:iCs/>
          <w:sz w:val="18"/>
          <w:szCs w:val="18"/>
        </w:rPr>
      </w:pPr>
      <w:r w:rsidRPr="00356A0D">
        <w:rPr>
          <w:i/>
          <w:iCs/>
          <w:sz w:val="18"/>
          <w:szCs w:val="18"/>
        </w:rPr>
        <w:t>Intet bilag</w:t>
      </w:r>
    </w:p>
    <w:p w14:paraId="09318C2C" w14:textId="77777777" w:rsidR="008836E6" w:rsidRPr="00356A0D" w:rsidRDefault="008836E6" w:rsidP="008836E6">
      <w:pPr>
        <w:rPr>
          <w:i/>
          <w:iCs/>
          <w:sz w:val="18"/>
          <w:szCs w:val="18"/>
        </w:rPr>
      </w:pPr>
    </w:p>
    <w:p w14:paraId="4CDB3AA4" w14:textId="77777777" w:rsidR="008836E6" w:rsidRPr="00356A0D" w:rsidRDefault="008836E6" w:rsidP="00C02C74">
      <w:pPr>
        <w:rPr>
          <w:rFonts w:ascii="Calibri" w:hAnsi="Calibri"/>
          <w:b/>
          <w:color w:val="000000" w:themeColor="text1"/>
          <w:u w:val="single"/>
        </w:rPr>
      </w:pPr>
      <w:r w:rsidRPr="00356A0D">
        <w:rPr>
          <w:rFonts w:ascii="Calibri" w:hAnsi="Calibri"/>
          <w:b/>
          <w:color w:val="000000" w:themeColor="text1"/>
          <w:u w:val="single"/>
        </w:rPr>
        <w:t>Konklusion:</w:t>
      </w:r>
    </w:p>
    <w:p w14:paraId="67DB64D0" w14:textId="6A863DC0" w:rsidR="008076E8" w:rsidRDefault="52C4F03F" w:rsidP="008076E8">
      <w:r>
        <w:t xml:space="preserve">Sekretariatet orienterede om projektet ”Slip haven fri!”, der lanceres med Rema1000 som partner. HB takkede for orienteringen. HB spurgte ind til overvejelserne bag, at der ikke indgår et krav om stop for kunstgødning i de tilmeldte haver samt forholdet, at der ikke er mange haver, der har gamle træer. Sekretariatet er </w:t>
      </w:r>
      <w:proofErr w:type="gramStart"/>
      <w:r>
        <w:t>opmærksom</w:t>
      </w:r>
      <w:proofErr w:type="gramEnd"/>
      <w:r>
        <w:t xml:space="preserve"> på problemstillingen i forhold til gamle træer, men vil gerne fremhæve betydningen af de gamle træer. Sekretariatet er også </w:t>
      </w:r>
      <w:proofErr w:type="gramStart"/>
      <w:r>
        <w:t>opmærksom</w:t>
      </w:r>
      <w:proofErr w:type="gramEnd"/>
      <w:r>
        <w:t xml:space="preserve"> på problemstillingen omkring kunstgødning og har det været i dialog med Rema1000 om dette, hvorefter man er landet på en anbefaling om ikke at bruge kunstgødning i stedet for at gøre det til et krav. </w:t>
      </w:r>
    </w:p>
    <w:p w14:paraId="785EF358" w14:textId="77777777" w:rsidR="00C02C74" w:rsidRPr="00356A0D" w:rsidRDefault="00C02C74" w:rsidP="008076E8">
      <w:pPr>
        <w:rPr>
          <w:iCs/>
          <w:szCs w:val="22"/>
        </w:rPr>
      </w:pPr>
    </w:p>
    <w:p w14:paraId="66B75E7F" w14:textId="77777777" w:rsidR="008076E8" w:rsidRPr="00356A0D" w:rsidRDefault="008076E8" w:rsidP="008076E8">
      <w:pPr>
        <w:rPr>
          <w:iCs/>
          <w:szCs w:val="22"/>
        </w:rPr>
      </w:pPr>
    </w:p>
    <w:p w14:paraId="23B10D4C" w14:textId="77777777" w:rsidR="008836E6" w:rsidRPr="00356A0D" w:rsidRDefault="008836E6" w:rsidP="00577DB7">
      <w:pPr>
        <w:pStyle w:val="Listeafsnit"/>
        <w:numPr>
          <w:ilvl w:val="0"/>
          <w:numId w:val="7"/>
        </w:numPr>
        <w:rPr>
          <w:b/>
          <w:bCs/>
          <w:color w:val="000000" w:themeColor="text1"/>
          <w:sz w:val="24"/>
          <w:szCs w:val="24"/>
        </w:rPr>
      </w:pPr>
      <w:r w:rsidRPr="00356A0D">
        <w:rPr>
          <w:b/>
          <w:bCs/>
          <w:color w:val="000000" w:themeColor="text1"/>
          <w:sz w:val="24"/>
          <w:szCs w:val="24"/>
        </w:rPr>
        <w:t xml:space="preserve">Orientering om Den Grønne Sommerhøjskole </w:t>
      </w:r>
    </w:p>
    <w:p w14:paraId="5A57EA4F" w14:textId="77777777" w:rsidR="008836E6" w:rsidRPr="00356A0D" w:rsidRDefault="008836E6" w:rsidP="008836E6">
      <w:pPr>
        <w:rPr>
          <w:bCs/>
          <w:color w:val="000000" w:themeColor="text1"/>
          <w:sz w:val="18"/>
          <w:szCs w:val="18"/>
        </w:rPr>
      </w:pPr>
      <w:r w:rsidRPr="00356A0D">
        <w:rPr>
          <w:color w:val="000000" w:themeColor="text1"/>
          <w:sz w:val="18"/>
          <w:szCs w:val="18"/>
          <w:u w:val="single"/>
        </w:rPr>
        <w:t>Sagsfremstilling:</w:t>
      </w:r>
      <w:r w:rsidRPr="00356A0D">
        <w:rPr>
          <w:b/>
          <w:bCs/>
          <w:color w:val="000000" w:themeColor="text1"/>
          <w:sz w:val="18"/>
          <w:szCs w:val="18"/>
        </w:rPr>
        <w:t xml:space="preserve"> </w:t>
      </w:r>
      <w:r w:rsidRPr="00356A0D">
        <w:rPr>
          <w:rFonts w:ascii="Calibri" w:eastAsia="Calibri" w:hAnsi="Calibri" w:cs="Calibri"/>
          <w:sz w:val="18"/>
          <w:szCs w:val="18"/>
        </w:rPr>
        <w:t>Det blev gennem strategiprocessen på VoresDN.dk tydeligt, at de i unge i DN ønsker at skabe et fællesskabsorienteret og åbent forum hvor de kan dele tanker og erfaringer samt få nye input til hvordan man sammen kan drive den grønne omstilling frem. Sekretariatet har sammen med DN Ung arbejdet med idéen og resultatet er Den Grønne Sommerhøjskole, som afvikles for første gang d. 16. – 20. august 2021 på Skovsgaard for 50 unge mennesker ml. 18-30 år.</w:t>
      </w:r>
      <w:r w:rsidRPr="00356A0D">
        <w:rPr>
          <w:bCs/>
          <w:color w:val="000000" w:themeColor="text1"/>
          <w:sz w:val="18"/>
          <w:szCs w:val="18"/>
        </w:rPr>
        <w:t xml:space="preserve"> </w:t>
      </w:r>
    </w:p>
    <w:p w14:paraId="79C4C066" w14:textId="77777777" w:rsidR="008836E6" w:rsidRPr="00356A0D" w:rsidRDefault="008836E6" w:rsidP="008836E6">
      <w:pPr>
        <w:rPr>
          <w:color w:val="000000" w:themeColor="text1"/>
          <w:sz w:val="18"/>
          <w:szCs w:val="18"/>
        </w:rPr>
      </w:pPr>
    </w:p>
    <w:p w14:paraId="0C15F1E2" w14:textId="77777777" w:rsidR="008836E6" w:rsidRPr="00356A0D" w:rsidRDefault="008836E6" w:rsidP="008836E6">
      <w:pPr>
        <w:ind w:left="360"/>
        <w:rPr>
          <w:sz w:val="18"/>
          <w:szCs w:val="18"/>
          <w:u w:val="single"/>
        </w:rPr>
      </w:pPr>
      <w:r w:rsidRPr="00356A0D">
        <w:rPr>
          <w:bCs/>
          <w:sz w:val="18"/>
          <w:szCs w:val="18"/>
          <w:u w:val="single"/>
        </w:rPr>
        <w:t xml:space="preserve">HB skal: </w:t>
      </w:r>
    </w:p>
    <w:p w14:paraId="40ED2313" w14:textId="77777777" w:rsidR="008836E6" w:rsidRPr="00356A0D" w:rsidRDefault="008836E6" w:rsidP="008836E6">
      <w:pPr>
        <w:pStyle w:val="Listeafsnit"/>
        <w:numPr>
          <w:ilvl w:val="0"/>
          <w:numId w:val="2"/>
        </w:numPr>
        <w:rPr>
          <w:rFonts w:eastAsiaTheme="minorEastAsia" w:cstheme="minorBidi"/>
          <w:color w:val="000000" w:themeColor="text1"/>
          <w:sz w:val="18"/>
          <w:szCs w:val="18"/>
        </w:rPr>
      </w:pPr>
      <w:r w:rsidRPr="00356A0D">
        <w:rPr>
          <w:color w:val="000000" w:themeColor="text1"/>
          <w:sz w:val="18"/>
          <w:szCs w:val="18"/>
        </w:rPr>
        <w:t>Orienteres om arbejdet med Den Grønne Sommerhøjskole</w:t>
      </w:r>
    </w:p>
    <w:p w14:paraId="64675DAD" w14:textId="77777777" w:rsidR="008836E6" w:rsidRPr="00356A0D" w:rsidRDefault="008836E6" w:rsidP="008836E6">
      <w:pPr>
        <w:ind w:left="360"/>
        <w:rPr>
          <w:bCs/>
          <w:i/>
          <w:sz w:val="18"/>
          <w:szCs w:val="18"/>
          <w:u w:val="single"/>
        </w:rPr>
      </w:pPr>
      <w:r w:rsidRPr="00356A0D">
        <w:rPr>
          <w:bCs/>
          <w:i/>
          <w:sz w:val="18"/>
          <w:szCs w:val="18"/>
          <w:u w:val="single"/>
        </w:rPr>
        <w:t xml:space="preserve">Bilag: </w:t>
      </w:r>
    </w:p>
    <w:p w14:paraId="6C81A484" w14:textId="77777777" w:rsidR="008836E6" w:rsidRPr="00356A0D" w:rsidRDefault="008836E6" w:rsidP="008836E6">
      <w:pPr>
        <w:pStyle w:val="Listeafsnit"/>
        <w:numPr>
          <w:ilvl w:val="0"/>
          <w:numId w:val="6"/>
        </w:numPr>
        <w:ind w:left="1080"/>
        <w:rPr>
          <w:i/>
          <w:iCs/>
          <w:sz w:val="18"/>
          <w:szCs w:val="18"/>
        </w:rPr>
      </w:pPr>
      <w:r w:rsidRPr="00356A0D">
        <w:rPr>
          <w:i/>
          <w:iCs/>
          <w:sz w:val="18"/>
          <w:szCs w:val="18"/>
        </w:rPr>
        <w:t>Intet bilag</w:t>
      </w:r>
    </w:p>
    <w:p w14:paraId="449140A8" w14:textId="77777777" w:rsidR="008836E6" w:rsidRPr="00356A0D" w:rsidRDefault="008836E6" w:rsidP="008836E6">
      <w:pPr>
        <w:rPr>
          <w:color w:val="000000" w:themeColor="text1"/>
        </w:rPr>
      </w:pPr>
    </w:p>
    <w:p w14:paraId="136A4BAB" w14:textId="77777777" w:rsidR="008836E6" w:rsidRPr="00356A0D" w:rsidRDefault="008836E6" w:rsidP="008836E6">
      <w:pPr>
        <w:rPr>
          <w:rFonts w:ascii="Calibri" w:hAnsi="Calibri"/>
          <w:b/>
          <w:color w:val="000000" w:themeColor="text1"/>
          <w:u w:val="single"/>
        </w:rPr>
      </w:pPr>
      <w:r w:rsidRPr="00356A0D">
        <w:rPr>
          <w:rFonts w:ascii="Calibri" w:hAnsi="Calibri"/>
          <w:b/>
          <w:color w:val="000000" w:themeColor="text1"/>
          <w:u w:val="single"/>
        </w:rPr>
        <w:t>Konklusion:</w:t>
      </w:r>
    </w:p>
    <w:p w14:paraId="18349B3F" w14:textId="7DAFBFB1" w:rsidR="00B87089" w:rsidRDefault="00B87089" w:rsidP="00AA16AD">
      <w:pPr>
        <w:rPr>
          <w:rFonts w:ascii="Calibri" w:hAnsi="Calibri"/>
          <w:color w:val="000000" w:themeColor="text1"/>
          <w:szCs w:val="22"/>
        </w:rPr>
      </w:pPr>
      <w:r w:rsidRPr="00356A0D">
        <w:rPr>
          <w:rFonts w:ascii="Calibri" w:hAnsi="Calibri"/>
          <w:color w:val="000000" w:themeColor="text1"/>
          <w:szCs w:val="22"/>
        </w:rPr>
        <w:t>Sekretariatet</w:t>
      </w:r>
      <w:r w:rsidR="008365EF" w:rsidRPr="00356A0D">
        <w:rPr>
          <w:rFonts w:ascii="Calibri" w:hAnsi="Calibri"/>
          <w:color w:val="000000" w:themeColor="text1"/>
          <w:szCs w:val="22"/>
        </w:rPr>
        <w:t xml:space="preserve"> orienterede om Den Grønne Sommerhøjskole</w:t>
      </w:r>
      <w:r w:rsidRPr="00356A0D">
        <w:rPr>
          <w:rFonts w:ascii="Calibri" w:hAnsi="Calibri"/>
          <w:color w:val="000000" w:themeColor="text1"/>
          <w:szCs w:val="22"/>
        </w:rPr>
        <w:t xml:space="preserve">. </w:t>
      </w:r>
      <w:r w:rsidR="00B4568D" w:rsidRPr="00356A0D">
        <w:rPr>
          <w:rFonts w:ascii="Calibri" w:hAnsi="Calibri"/>
          <w:color w:val="000000" w:themeColor="text1"/>
          <w:szCs w:val="22"/>
        </w:rPr>
        <w:t>Ideen er udspru</w:t>
      </w:r>
      <w:r w:rsidR="003E4739" w:rsidRPr="00356A0D">
        <w:rPr>
          <w:rFonts w:ascii="Calibri" w:hAnsi="Calibri"/>
          <w:color w:val="000000" w:themeColor="text1"/>
          <w:szCs w:val="22"/>
        </w:rPr>
        <w:t xml:space="preserve">nget </w:t>
      </w:r>
      <w:r w:rsidRPr="00356A0D">
        <w:rPr>
          <w:rFonts w:ascii="Calibri" w:hAnsi="Calibri"/>
          <w:color w:val="000000" w:themeColor="text1"/>
          <w:szCs w:val="22"/>
        </w:rPr>
        <w:t xml:space="preserve">af debat på </w:t>
      </w:r>
      <w:r w:rsidR="00250B65" w:rsidRPr="00356A0D">
        <w:rPr>
          <w:rFonts w:ascii="Calibri" w:hAnsi="Calibri"/>
          <w:color w:val="000000" w:themeColor="text1"/>
          <w:szCs w:val="22"/>
        </w:rPr>
        <w:t>VoresDN.dk</w:t>
      </w:r>
      <w:r w:rsidRPr="00356A0D">
        <w:rPr>
          <w:rFonts w:ascii="Calibri" w:hAnsi="Calibri"/>
          <w:color w:val="000000" w:themeColor="text1"/>
          <w:szCs w:val="22"/>
        </w:rPr>
        <w:t xml:space="preserve"> som de</w:t>
      </w:r>
      <w:r w:rsidR="00C02C74">
        <w:rPr>
          <w:rFonts w:ascii="Calibri" w:hAnsi="Calibri"/>
          <w:color w:val="000000" w:themeColor="text1"/>
          <w:szCs w:val="22"/>
        </w:rPr>
        <w:t>l</w:t>
      </w:r>
      <w:r w:rsidRPr="00356A0D">
        <w:rPr>
          <w:rFonts w:ascii="Calibri" w:hAnsi="Calibri"/>
          <w:color w:val="000000" w:themeColor="text1"/>
          <w:szCs w:val="22"/>
        </w:rPr>
        <w:t xml:space="preserve"> af strategiprocessen og visionen om, at DN skal være et vedkommende fællesskab for unge.</w:t>
      </w:r>
      <w:r w:rsidR="00C02C74">
        <w:rPr>
          <w:rFonts w:ascii="Calibri" w:hAnsi="Calibri"/>
          <w:color w:val="000000" w:themeColor="text1"/>
          <w:szCs w:val="22"/>
        </w:rPr>
        <w:t xml:space="preserve"> </w:t>
      </w:r>
      <w:r w:rsidR="00D12CE1" w:rsidRPr="00356A0D">
        <w:rPr>
          <w:rFonts w:ascii="Calibri" w:hAnsi="Calibri"/>
          <w:color w:val="000000" w:themeColor="text1"/>
          <w:szCs w:val="22"/>
        </w:rPr>
        <w:t xml:space="preserve">HB </w:t>
      </w:r>
      <w:r w:rsidR="00B4568D" w:rsidRPr="00356A0D">
        <w:rPr>
          <w:rFonts w:ascii="Calibri" w:hAnsi="Calibri"/>
          <w:color w:val="000000" w:themeColor="text1"/>
          <w:szCs w:val="22"/>
        </w:rPr>
        <w:t xml:space="preserve">udtrykte stor begejstring for arbejdet og gav </w:t>
      </w:r>
      <w:r w:rsidR="00D12CE1" w:rsidRPr="00356A0D">
        <w:rPr>
          <w:rFonts w:ascii="Calibri" w:hAnsi="Calibri"/>
          <w:color w:val="000000" w:themeColor="text1"/>
          <w:szCs w:val="22"/>
        </w:rPr>
        <w:t xml:space="preserve">stor cadeau </w:t>
      </w:r>
      <w:r w:rsidR="00B4568D" w:rsidRPr="00356A0D">
        <w:rPr>
          <w:rFonts w:ascii="Calibri" w:hAnsi="Calibri"/>
          <w:color w:val="000000" w:themeColor="text1"/>
          <w:szCs w:val="22"/>
        </w:rPr>
        <w:t>for indsatsen.</w:t>
      </w:r>
      <w:r w:rsidR="00EC0C1F" w:rsidRPr="00356A0D">
        <w:rPr>
          <w:rFonts w:ascii="Calibri" w:hAnsi="Calibri"/>
          <w:color w:val="000000" w:themeColor="text1"/>
          <w:szCs w:val="22"/>
        </w:rPr>
        <w:t xml:space="preserve"> </w:t>
      </w:r>
    </w:p>
    <w:p w14:paraId="5A59F5CA" w14:textId="77777777" w:rsidR="00C02C74" w:rsidRPr="00356A0D" w:rsidRDefault="00C02C74" w:rsidP="00AA16AD">
      <w:pPr>
        <w:rPr>
          <w:rFonts w:ascii="Calibri" w:hAnsi="Calibri"/>
          <w:color w:val="000000" w:themeColor="text1"/>
          <w:szCs w:val="22"/>
        </w:rPr>
      </w:pPr>
    </w:p>
    <w:p w14:paraId="3534795C" w14:textId="77777777" w:rsidR="00AA16AD" w:rsidRPr="00356A0D" w:rsidRDefault="00AA16AD" w:rsidP="00AA16AD">
      <w:pPr>
        <w:rPr>
          <w:color w:val="000000" w:themeColor="text1"/>
          <w:szCs w:val="22"/>
          <w:u w:val="single"/>
        </w:rPr>
      </w:pPr>
    </w:p>
    <w:p w14:paraId="3627D9FC" w14:textId="167FDD6F" w:rsidR="008836E6" w:rsidRPr="00356A0D" w:rsidRDefault="008836E6" w:rsidP="00C02C74">
      <w:pPr>
        <w:pStyle w:val="Listeafsnit"/>
        <w:numPr>
          <w:ilvl w:val="0"/>
          <w:numId w:val="10"/>
        </w:numPr>
        <w:rPr>
          <w:b/>
          <w:bCs/>
          <w:color w:val="000000" w:themeColor="text1"/>
          <w:sz w:val="28"/>
          <w:szCs w:val="28"/>
        </w:rPr>
      </w:pPr>
      <w:r w:rsidRPr="00356A0D">
        <w:rPr>
          <w:b/>
          <w:bCs/>
          <w:sz w:val="28"/>
          <w:szCs w:val="28"/>
        </w:rPr>
        <w:t>Evt.</w:t>
      </w:r>
    </w:p>
    <w:p w14:paraId="31E25B16" w14:textId="77777777" w:rsidR="008836E6" w:rsidRPr="00356A0D" w:rsidRDefault="008836E6" w:rsidP="008836E6">
      <w:pPr>
        <w:rPr>
          <w:rFonts w:ascii="Calibri" w:hAnsi="Calibri"/>
          <w:b/>
          <w:color w:val="000000" w:themeColor="text1"/>
          <w:u w:val="single"/>
        </w:rPr>
      </w:pPr>
      <w:r w:rsidRPr="00356A0D">
        <w:rPr>
          <w:rFonts w:ascii="Calibri" w:hAnsi="Calibri"/>
          <w:b/>
          <w:color w:val="000000" w:themeColor="text1"/>
          <w:u w:val="single"/>
        </w:rPr>
        <w:t>Konklusion:</w:t>
      </w:r>
    </w:p>
    <w:p w14:paraId="53CD19DB" w14:textId="77777777" w:rsidR="008836E6" w:rsidRPr="008522DD" w:rsidRDefault="00141803" w:rsidP="008836E6">
      <w:pPr>
        <w:rPr>
          <w:rFonts w:ascii="Calibri" w:hAnsi="Calibri"/>
          <w:bCs/>
          <w:szCs w:val="22"/>
        </w:rPr>
      </w:pPr>
      <w:r w:rsidRPr="00356A0D">
        <w:rPr>
          <w:rFonts w:ascii="Calibri" w:hAnsi="Calibri"/>
          <w:bCs/>
          <w:szCs w:val="22"/>
        </w:rPr>
        <w:t xml:space="preserve">Der blev ikke taget emner op under dette punkt.  </w:t>
      </w:r>
    </w:p>
    <w:p w14:paraId="7E65CF9B" w14:textId="77777777" w:rsidR="003B7858" w:rsidRDefault="003B7858" w:rsidP="008836E6">
      <w:pPr>
        <w:rPr>
          <w:rFonts w:ascii="Calibri" w:hAnsi="Calibri"/>
          <w:b/>
          <w:bCs/>
          <w:sz w:val="28"/>
          <w:szCs w:val="28"/>
        </w:rPr>
      </w:pPr>
    </w:p>
    <w:p w14:paraId="22DA607A" w14:textId="77777777" w:rsidR="00DC0CFB" w:rsidRDefault="00DC0CFB" w:rsidP="008836E6">
      <w:pPr>
        <w:rPr>
          <w:b/>
          <w:color w:val="000000" w:themeColor="text1"/>
          <w:sz w:val="24"/>
          <w:szCs w:val="24"/>
        </w:rPr>
      </w:pPr>
    </w:p>
    <w:p w14:paraId="2EB3E2D7" w14:textId="77777777" w:rsidR="008836E6" w:rsidRPr="00FC5CBE" w:rsidRDefault="008836E6" w:rsidP="008836E6">
      <w:pPr>
        <w:rPr>
          <w:b/>
          <w:color w:val="000000" w:themeColor="text1"/>
          <w:sz w:val="24"/>
          <w:szCs w:val="24"/>
        </w:rPr>
      </w:pPr>
      <w:proofErr w:type="spellStart"/>
      <w:r w:rsidRPr="077CBFCC">
        <w:rPr>
          <w:b/>
          <w:bCs/>
          <w:color w:val="000000" w:themeColor="text1"/>
          <w:sz w:val="24"/>
          <w:szCs w:val="24"/>
        </w:rPr>
        <w:t>HB's</w:t>
      </w:r>
      <w:proofErr w:type="spellEnd"/>
      <w:r w:rsidRPr="077CBFCC">
        <w:rPr>
          <w:b/>
          <w:bCs/>
          <w:color w:val="000000" w:themeColor="text1"/>
          <w:sz w:val="24"/>
          <w:szCs w:val="24"/>
        </w:rPr>
        <w:t xml:space="preserve"> rullende arbejdsplan</w:t>
      </w:r>
    </w:p>
    <w:p w14:paraId="461226A0" w14:textId="77777777" w:rsidR="008836E6" w:rsidRPr="002B01BB" w:rsidRDefault="008836E6" w:rsidP="008836E6">
      <w:pPr>
        <w:pStyle w:val="Default"/>
        <w:rPr>
          <w:sz w:val="22"/>
          <w:szCs w:val="22"/>
          <w:u w:val="single"/>
        </w:rPr>
      </w:pPr>
      <w:r>
        <w:br/>
      </w:r>
      <w:r w:rsidRPr="002B01BB">
        <w:rPr>
          <w:sz w:val="22"/>
          <w:szCs w:val="22"/>
          <w:u w:val="single"/>
        </w:rPr>
        <w:t xml:space="preserve">HB-seminar fredag d. 11.-12. juni </w:t>
      </w:r>
    </w:p>
    <w:p w14:paraId="41609DC5" w14:textId="77777777" w:rsidR="008836E6" w:rsidRDefault="008836E6" w:rsidP="008836E6">
      <w:pPr>
        <w:pStyle w:val="Default"/>
        <w:rPr>
          <w:sz w:val="22"/>
          <w:szCs w:val="22"/>
        </w:rPr>
      </w:pPr>
      <w:r>
        <w:rPr>
          <w:sz w:val="22"/>
          <w:szCs w:val="22"/>
        </w:rPr>
        <w:t xml:space="preserve">Drøfte nye styringsmodel, herunder </w:t>
      </w:r>
      <w:r w:rsidRPr="00EE00CC">
        <w:rPr>
          <w:sz w:val="22"/>
          <w:szCs w:val="22"/>
        </w:rPr>
        <w:t xml:space="preserve">kobling mellem den nye </w:t>
      </w:r>
      <w:proofErr w:type="gramStart"/>
      <w:r w:rsidRPr="00EE00CC">
        <w:rPr>
          <w:sz w:val="22"/>
          <w:szCs w:val="22"/>
        </w:rPr>
        <w:t>AP model</w:t>
      </w:r>
      <w:proofErr w:type="gramEnd"/>
      <w:r w:rsidRPr="00EE00CC">
        <w:rPr>
          <w:sz w:val="22"/>
          <w:szCs w:val="22"/>
        </w:rPr>
        <w:t xml:space="preserve"> og det nye ISOBRO budget</w:t>
      </w:r>
    </w:p>
    <w:p w14:paraId="329159A5" w14:textId="77777777" w:rsidR="008836E6" w:rsidRDefault="008836E6" w:rsidP="008836E6">
      <w:pPr>
        <w:pStyle w:val="Default"/>
        <w:rPr>
          <w:sz w:val="22"/>
          <w:szCs w:val="22"/>
        </w:rPr>
      </w:pPr>
      <w:r>
        <w:rPr>
          <w:sz w:val="22"/>
          <w:szCs w:val="22"/>
        </w:rPr>
        <w:t>Drøfte o</w:t>
      </w:r>
      <w:r w:rsidRPr="002B01BB">
        <w:rPr>
          <w:sz w:val="22"/>
          <w:szCs w:val="22"/>
        </w:rPr>
        <w:t xml:space="preserve">verordnede prioriteringer i kommende AP2022 </w:t>
      </w:r>
    </w:p>
    <w:p w14:paraId="0D28E8EF" w14:textId="77777777" w:rsidR="008836E6" w:rsidRPr="002B01BB" w:rsidRDefault="008836E6" w:rsidP="008836E6">
      <w:pPr>
        <w:pStyle w:val="Default"/>
        <w:rPr>
          <w:sz w:val="22"/>
          <w:szCs w:val="22"/>
        </w:rPr>
      </w:pPr>
      <w:r w:rsidRPr="00EE00CC">
        <w:rPr>
          <w:sz w:val="22"/>
          <w:szCs w:val="22"/>
        </w:rPr>
        <w:t>Drøfte ekstern inddragelse af faglighed ud fra oplæg fra de faglige udvalg</w:t>
      </w:r>
    </w:p>
    <w:p w14:paraId="757CD211" w14:textId="77777777" w:rsidR="008836E6" w:rsidRDefault="008836E6" w:rsidP="008836E6">
      <w:pPr>
        <w:pStyle w:val="Default"/>
        <w:rPr>
          <w:sz w:val="22"/>
          <w:szCs w:val="22"/>
        </w:rPr>
      </w:pPr>
      <w:r w:rsidRPr="002B01BB">
        <w:rPr>
          <w:sz w:val="22"/>
          <w:szCs w:val="22"/>
        </w:rPr>
        <w:t xml:space="preserve">Evaluere </w:t>
      </w:r>
      <w:proofErr w:type="spellStart"/>
      <w:r w:rsidRPr="002B01BB">
        <w:rPr>
          <w:sz w:val="22"/>
          <w:szCs w:val="22"/>
        </w:rPr>
        <w:t>HB’s</w:t>
      </w:r>
      <w:proofErr w:type="spellEnd"/>
      <w:r w:rsidRPr="002B01BB">
        <w:rPr>
          <w:sz w:val="22"/>
          <w:szCs w:val="22"/>
        </w:rPr>
        <w:t xml:space="preserve"> møde- og arbejdsform </w:t>
      </w:r>
    </w:p>
    <w:p w14:paraId="5093CDB0" w14:textId="77777777" w:rsidR="008836E6" w:rsidRPr="002B01BB" w:rsidRDefault="008836E6" w:rsidP="008836E6">
      <w:pPr>
        <w:pStyle w:val="Default"/>
        <w:rPr>
          <w:sz w:val="22"/>
          <w:szCs w:val="22"/>
        </w:rPr>
      </w:pPr>
      <w:r w:rsidRPr="00E31E73">
        <w:rPr>
          <w:sz w:val="22"/>
          <w:szCs w:val="22"/>
        </w:rPr>
        <w:t xml:space="preserve">Orientering om </w:t>
      </w:r>
      <w:proofErr w:type="spellStart"/>
      <w:r w:rsidRPr="00E31E73">
        <w:rPr>
          <w:sz w:val="22"/>
          <w:szCs w:val="22"/>
        </w:rPr>
        <w:t>DN’s</w:t>
      </w:r>
      <w:proofErr w:type="spellEnd"/>
      <w:r w:rsidRPr="00E31E73">
        <w:rPr>
          <w:sz w:val="22"/>
          <w:szCs w:val="22"/>
        </w:rPr>
        <w:t xml:space="preserve"> plads i diverse udvalg, råd og nævn</w:t>
      </w:r>
    </w:p>
    <w:p w14:paraId="5146A7FC" w14:textId="77777777" w:rsidR="008836E6" w:rsidRPr="002B01BB" w:rsidRDefault="008836E6" w:rsidP="008836E6">
      <w:pPr>
        <w:pStyle w:val="Default"/>
        <w:rPr>
          <w:sz w:val="22"/>
          <w:szCs w:val="22"/>
        </w:rPr>
      </w:pPr>
    </w:p>
    <w:p w14:paraId="1EA76097" w14:textId="77777777" w:rsidR="008836E6" w:rsidRPr="002B01BB" w:rsidRDefault="008836E6" w:rsidP="008836E6">
      <w:pPr>
        <w:pStyle w:val="Default"/>
        <w:rPr>
          <w:sz w:val="22"/>
          <w:szCs w:val="22"/>
          <w:u w:val="single"/>
        </w:rPr>
      </w:pPr>
      <w:r w:rsidRPr="002B01BB">
        <w:rPr>
          <w:sz w:val="22"/>
          <w:szCs w:val="22"/>
          <w:u w:val="single"/>
        </w:rPr>
        <w:t xml:space="preserve">HB-møde fredag d. 27. august </w:t>
      </w:r>
    </w:p>
    <w:p w14:paraId="163145DE" w14:textId="77777777" w:rsidR="008836E6" w:rsidRPr="002B01BB" w:rsidRDefault="008836E6" w:rsidP="008836E6">
      <w:pPr>
        <w:pStyle w:val="Default"/>
        <w:rPr>
          <w:sz w:val="22"/>
          <w:szCs w:val="22"/>
        </w:rPr>
      </w:pPr>
      <w:r w:rsidRPr="002B01BB">
        <w:rPr>
          <w:sz w:val="22"/>
          <w:szCs w:val="22"/>
        </w:rPr>
        <w:t xml:space="preserve">Beslutte opdateret budget 2021 på basis af halvårsregnskab </w:t>
      </w:r>
    </w:p>
    <w:p w14:paraId="7B521449" w14:textId="77777777" w:rsidR="008836E6" w:rsidRPr="002B01BB" w:rsidRDefault="008836E6" w:rsidP="008836E6">
      <w:pPr>
        <w:pStyle w:val="Default"/>
        <w:rPr>
          <w:sz w:val="22"/>
          <w:szCs w:val="22"/>
        </w:rPr>
      </w:pPr>
      <w:r w:rsidRPr="002B01BB">
        <w:rPr>
          <w:sz w:val="22"/>
          <w:szCs w:val="22"/>
        </w:rPr>
        <w:t xml:space="preserve">Drøfte halvårsstatus for </w:t>
      </w:r>
      <w:r>
        <w:rPr>
          <w:sz w:val="22"/>
          <w:szCs w:val="22"/>
        </w:rPr>
        <w:t>AP</w:t>
      </w:r>
      <w:r w:rsidRPr="002B01BB">
        <w:rPr>
          <w:sz w:val="22"/>
          <w:szCs w:val="22"/>
        </w:rPr>
        <w:t xml:space="preserve"> </w:t>
      </w:r>
    </w:p>
    <w:p w14:paraId="16E12F08" w14:textId="77777777" w:rsidR="008836E6" w:rsidRPr="002B01BB" w:rsidRDefault="008836E6" w:rsidP="008836E6">
      <w:pPr>
        <w:pStyle w:val="Default"/>
        <w:rPr>
          <w:sz w:val="22"/>
          <w:szCs w:val="22"/>
        </w:rPr>
      </w:pPr>
      <w:r w:rsidRPr="002B01BB">
        <w:rPr>
          <w:sz w:val="22"/>
          <w:szCs w:val="22"/>
        </w:rPr>
        <w:lastRenderedPageBreak/>
        <w:t xml:space="preserve">Beslutte prioriteringer, rammer og proces for AP2022 (første udkast) </w:t>
      </w:r>
    </w:p>
    <w:p w14:paraId="57D5F8C8" w14:textId="77777777" w:rsidR="008836E6" w:rsidRPr="002B01BB" w:rsidRDefault="008836E6" w:rsidP="008836E6">
      <w:pPr>
        <w:pStyle w:val="Default"/>
        <w:rPr>
          <w:sz w:val="22"/>
          <w:szCs w:val="22"/>
        </w:rPr>
      </w:pPr>
      <w:r w:rsidRPr="002B01BB">
        <w:rPr>
          <w:sz w:val="22"/>
          <w:szCs w:val="22"/>
        </w:rPr>
        <w:t xml:space="preserve">Drøfte indhold på efterårets REP-møde </w:t>
      </w:r>
    </w:p>
    <w:p w14:paraId="46B5F74F" w14:textId="77777777" w:rsidR="008836E6" w:rsidRPr="002B01BB" w:rsidRDefault="008836E6" w:rsidP="008836E6">
      <w:pPr>
        <w:pStyle w:val="Default"/>
        <w:rPr>
          <w:sz w:val="22"/>
          <w:szCs w:val="22"/>
        </w:rPr>
      </w:pPr>
      <w:r w:rsidRPr="002B01BB">
        <w:rPr>
          <w:sz w:val="22"/>
          <w:szCs w:val="22"/>
        </w:rPr>
        <w:t xml:space="preserve">Evaluere frikøb af vicepræsident og beslutte indstilling /høring af OU </w:t>
      </w:r>
    </w:p>
    <w:p w14:paraId="4DDD65B1" w14:textId="77777777" w:rsidR="008836E6" w:rsidRPr="002B01BB" w:rsidRDefault="008836E6" w:rsidP="008836E6">
      <w:r w:rsidRPr="002B01BB">
        <w:rPr>
          <w:rFonts w:ascii="Calibri" w:eastAsia="Calibri" w:hAnsi="Calibri" w:cs="Calibri"/>
          <w:color w:val="000000" w:themeColor="text1"/>
          <w:szCs w:val="22"/>
        </w:rPr>
        <w:t xml:space="preserve">Drøfte evt. videreførelse af </w:t>
      </w:r>
      <w:proofErr w:type="spellStart"/>
      <w:r w:rsidRPr="002B01BB">
        <w:rPr>
          <w:rFonts w:ascii="Calibri" w:eastAsia="Calibri" w:hAnsi="Calibri" w:cs="Calibri"/>
          <w:color w:val="000000" w:themeColor="text1"/>
          <w:szCs w:val="22"/>
        </w:rPr>
        <w:t>Biodiversitet.Nu</w:t>
      </w:r>
      <w:proofErr w:type="spellEnd"/>
      <w:r w:rsidRPr="002B01BB">
        <w:rPr>
          <w:rFonts w:ascii="Calibri" w:eastAsia="Calibri" w:hAnsi="Calibri" w:cs="Calibri"/>
          <w:color w:val="000000" w:themeColor="text1"/>
          <w:szCs w:val="22"/>
        </w:rPr>
        <w:t xml:space="preserve"> </w:t>
      </w:r>
    </w:p>
    <w:p w14:paraId="419328E4" w14:textId="77777777" w:rsidR="008836E6" w:rsidRPr="002B01BB" w:rsidRDefault="008836E6" w:rsidP="008836E6">
      <w:r w:rsidRPr="002B01BB">
        <w:rPr>
          <w:rFonts w:ascii="Calibri" w:eastAsia="Calibri" w:hAnsi="Calibri" w:cs="Calibri"/>
          <w:color w:val="000000" w:themeColor="text1"/>
          <w:szCs w:val="22"/>
        </w:rPr>
        <w:t xml:space="preserve">Drøftelse af </w:t>
      </w:r>
      <w:proofErr w:type="spellStart"/>
      <w:r w:rsidRPr="002B01BB">
        <w:rPr>
          <w:rFonts w:ascii="Calibri" w:eastAsia="Calibri" w:hAnsi="Calibri" w:cs="Calibri"/>
          <w:color w:val="000000" w:themeColor="text1"/>
          <w:szCs w:val="22"/>
        </w:rPr>
        <w:t>DN’s</w:t>
      </w:r>
      <w:proofErr w:type="spellEnd"/>
      <w:r w:rsidRPr="002B01BB">
        <w:rPr>
          <w:rFonts w:ascii="Calibri" w:eastAsia="Calibri" w:hAnsi="Calibri" w:cs="Calibri"/>
          <w:color w:val="000000" w:themeColor="text1"/>
          <w:szCs w:val="22"/>
        </w:rPr>
        <w:t xml:space="preserve"> engagement i arbejdet med Biodiversitetskonventionen </w:t>
      </w:r>
    </w:p>
    <w:p w14:paraId="45949AC1" w14:textId="77777777" w:rsidR="008836E6" w:rsidRPr="002B01BB" w:rsidRDefault="008836E6" w:rsidP="008836E6">
      <w:r w:rsidRPr="002B01BB">
        <w:rPr>
          <w:rFonts w:ascii="Calibri" w:eastAsia="Calibri" w:hAnsi="Calibri" w:cs="Calibri"/>
          <w:color w:val="000000" w:themeColor="text1"/>
          <w:szCs w:val="22"/>
        </w:rPr>
        <w:t xml:space="preserve">Drøftelse af </w:t>
      </w:r>
      <w:proofErr w:type="spellStart"/>
      <w:r w:rsidRPr="002B01BB">
        <w:rPr>
          <w:rFonts w:ascii="Calibri" w:eastAsia="Calibri" w:hAnsi="Calibri" w:cs="Calibri"/>
          <w:color w:val="000000" w:themeColor="text1"/>
          <w:szCs w:val="22"/>
        </w:rPr>
        <w:t>DN’s</w:t>
      </w:r>
      <w:proofErr w:type="spellEnd"/>
      <w:r w:rsidRPr="002B01BB">
        <w:rPr>
          <w:rFonts w:ascii="Calibri" w:eastAsia="Calibri" w:hAnsi="Calibri" w:cs="Calibri"/>
          <w:color w:val="000000" w:themeColor="text1"/>
          <w:szCs w:val="22"/>
        </w:rPr>
        <w:t xml:space="preserve"> engagement i den internationale klimadagsorden </w:t>
      </w:r>
    </w:p>
    <w:p w14:paraId="7101B57A" w14:textId="77777777" w:rsidR="008836E6" w:rsidRPr="005D65DB" w:rsidRDefault="008836E6" w:rsidP="008836E6">
      <w:pPr>
        <w:pStyle w:val="Default"/>
        <w:rPr>
          <w:rFonts w:eastAsia="Calibri"/>
          <w:color w:val="000000" w:themeColor="text1"/>
          <w:sz w:val="22"/>
          <w:szCs w:val="22"/>
          <w:lang w:eastAsia="da-DK"/>
        </w:rPr>
      </w:pPr>
      <w:r w:rsidRPr="0DFC8046">
        <w:rPr>
          <w:rFonts w:eastAsia="Calibri"/>
          <w:color w:val="000000" w:themeColor="text1"/>
          <w:sz w:val="22"/>
          <w:szCs w:val="22"/>
          <w:lang w:eastAsia="da-DK"/>
        </w:rPr>
        <w:t>Orientering om valg af digital bestyrelsesplatform</w:t>
      </w:r>
    </w:p>
    <w:p w14:paraId="699C0194" w14:textId="77777777" w:rsidR="008836E6" w:rsidRPr="002B01BB" w:rsidRDefault="008836E6" w:rsidP="008836E6">
      <w:pPr>
        <w:rPr>
          <w:rFonts w:ascii="Calibri" w:eastAsia="Calibri" w:hAnsi="Calibri" w:cs="Calibri"/>
          <w:color w:val="000000" w:themeColor="text1"/>
        </w:rPr>
      </w:pPr>
      <w:r w:rsidRPr="5A10E4C3">
        <w:rPr>
          <w:rFonts w:ascii="Calibri" w:eastAsia="Calibri" w:hAnsi="Calibri" w:cs="Calibri"/>
          <w:color w:val="000000" w:themeColor="text1"/>
        </w:rPr>
        <w:t xml:space="preserve">Møde med bestyrelsen i Danmarks Naturfond </w:t>
      </w:r>
    </w:p>
    <w:p w14:paraId="20F57923" w14:textId="77777777" w:rsidR="008836E6" w:rsidRPr="002B01BB" w:rsidRDefault="008836E6" w:rsidP="008836E6"/>
    <w:p w14:paraId="0434FC8D" w14:textId="77777777" w:rsidR="008836E6" w:rsidRPr="002B01BB" w:rsidRDefault="008836E6" w:rsidP="008836E6">
      <w:pPr>
        <w:pStyle w:val="Default"/>
        <w:rPr>
          <w:sz w:val="22"/>
          <w:szCs w:val="22"/>
        </w:rPr>
      </w:pPr>
    </w:p>
    <w:p w14:paraId="7FC94F9C" w14:textId="77777777" w:rsidR="008836E6" w:rsidRPr="002B01BB" w:rsidRDefault="008836E6" w:rsidP="008836E6">
      <w:pPr>
        <w:pStyle w:val="Default"/>
        <w:rPr>
          <w:sz w:val="22"/>
          <w:szCs w:val="22"/>
          <w:u w:val="single"/>
        </w:rPr>
      </w:pPr>
      <w:r w:rsidRPr="002B01BB">
        <w:rPr>
          <w:sz w:val="22"/>
          <w:szCs w:val="22"/>
          <w:u w:val="single"/>
        </w:rPr>
        <w:t xml:space="preserve">HB-møde fredag 1. oktober </w:t>
      </w:r>
    </w:p>
    <w:p w14:paraId="6900222F" w14:textId="77777777" w:rsidR="008836E6" w:rsidRPr="002B01BB" w:rsidRDefault="008836E6" w:rsidP="008836E6">
      <w:pPr>
        <w:pStyle w:val="Default"/>
        <w:rPr>
          <w:sz w:val="22"/>
          <w:szCs w:val="22"/>
        </w:rPr>
      </w:pPr>
      <w:r w:rsidRPr="002B01BB">
        <w:rPr>
          <w:sz w:val="22"/>
          <w:szCs w:val="22"/>
        </w:rPr>
        <w:t xml:space="preserve">Beslutte </w:t>
      </w:r>
      <w:proofErr w:type="spellStart"/>
      <w:r w:rsidRPr="002B01BB">
        <w:rPr>
          <w:sz w:val="22"/>
          <w:szCs w:val="22"/>
        </w:rPr>
        <w:t>HB’s</w:t>
      </w:r>
      <w:proofErr w:type="spellEnd"/>
      <w:r w:rsidRPr="002B01BB">
        <w:rPr>
          <w:sz w:val="22"/>
          <w:szCs w:val="22"/>
        </w:rPr>
        <w:t xml:space="preserve"> forslag til AP2022 (andet udkast) </w:t>
      </w:r>
    </w:p>
    <w:p w14:paraId="452C517F" w14:textId="77777777" w:rsidR="008836E6" w:rsidRPr="002B01BB" w:rsidRDefault="008836E6" w:rsidP="008836E6">
      <w:pPr>
        <w:pStyle w:val="Default"/>
        <w:rPr>
          <w:sz w:val="22"/>
          <w:szCs w:val="22"/>
        </w:rPr>
      </w:pPr>
      <w:r w:rsidRPr="0DFC8046">
        <w:rPr>
          <w:sz w:val="22"/>
          <w:szCs w:val="22"/>
        </w:rPr>
        <w:t xml:space="preserve">Beslutte </w:t>
      </w:r>
      <w:proofErr w:type="spellStart"/>
      <w:r w:rsidRPr="0DFC8046">
        <w:rPr>
          <w:sz w:val="22"/>
          <w:szCs w:val="22"/>
        </w:rPr>
        <w:t>HB’s</w:t>
      </w:r>
      <w:proofErr w:type="spellEnd"/>
      <w:r w:rsidRPr="0DFC8046">
        <w:rPr>
          <w:sz w:val="22"/>
          <w:szCs w:val="22"/>
        </w:rPr>
        <w:t xml:space="preserve"> møde- og arbejdsplan 2022 </w:t>
      </w:r>
    </w:p>
    <w:p w14:paraId="503F489B" w14:textId="77777777" w:rsidR="008836E6" w:rsidRDefault="008836E6" w:rsidP="008836E6">
      <w:pPr>
        <w:rPr>
          <w:rFonts w:ascii="Calibri" w:eastAsia="Calibri" w:hAnsi="Calibri" w:cs="Calibri"/>
          <w:color w:val="000000" w:themeColor="text1"/>
        </w:rPr>
      </w:pPr>
      <w:r w:rsidRPr="0DFC8046">
        <w:rPr>
          <w:rFonts w:ascii="Calibri" w:eastAsia="Calibri" w:hAnsi="Calibri" w:cs="Calibri"/>
          <w:color w:val="000000" w:themeColor="text1"/>
        </w:rPr>
        <w:t>Beslutte retningslinjer for modtagelse af jordbesiddelser</w:t>
      </w:r>
    </w:p>
    <w:p w14:paraId="26D1497D" w14:textId="77777777" w:rsidR="008836E6" w:rsidRDefault="008836E6" w:rsidP="008836E6">
      <w:pPr>
        <w:pStyle w:val="Default"/>
        <w:rPr>
          <w:rFonts w:eastAsia="Calibri"/>
          <w:color w:val="000000" w:themeColor="text1"/>
        </w:rPr>
      </w:pPr>
    </w:p>
    <w:p w14:paraId="45FCF875" w14:textId="77777777" w:rsidR="008836E6" w:rsidRPr="002B01BB" w:rsidRDefault="008836E6" w:rsidP="008836E6">
      <w:pPr>
        <w:pStyle w:val="Default"/>
        <w:rPr>
          <w:sz w:val="22"/>
          <w:szCs w:val="22"/>
        </w:rPr>
      </w:pPr>
    </w:p>
    <w:p w14:paraId="14D47540" w14:textId="77777777" w:rsidR="008836E6" w:rsidRPr="002B01BB" w:rsidRDefault="008836E6" w:rsidP="008836E6">
      <w:pPr>
        <w:pStyle w:val="Default"/>
        <w:rPr>
          <w:sz w:val="22"/>
          <w:szCs w:val="22"/>
          <w:u w:val="single"/>
        </w:rPr>
      </w:pPr>
      <w:r w:rsidRPr="002B01BB">
        <w:rPr>
          <w:sz w:val="22"/>
          <w:szCs w:val="22"/>
          <w:u w:val="single"/>
        </w:rPr>
        <w:t xml:space="preserve">HB-møde onsdag 3. november </w:t>
      </w:r>
    </w:p>
    <w:p w14:paraId="35A2DC70" w14:textId="77777777" w:rsidR="008836E6" w:rsidRPr="002B01BB" w:rsidRDefault="008836E6" w:rsidP="008836E6">
      <w:pPr>
        <w:pStyle w:val="Default"/>
        <w:rPr>
          <w:sz w:val="22"/>
          <w:szCs w:val="22"/>
        </w:rPr>
      </w:pPr>
      <w:r w:rsidRPr="002B01BB">
        <w:rPr>
          <w:sz w:val="22"/>
          <w:szCs w:val="22"/>
        </w:rPr>
        <w:t xml:space="preserve">Beslutte opdateret budget 2021 på basis af kvartalsregnskab </w:t>
      </w:r>
    </w:p>
    <w:p w14:paraId="43EF7367" w14:textId="77777777" w:rsidR="008836E6" w:rsidRPr="002B01BB" w:rsidRDefault="008836E6" w:rsidP="008836E6">
      <w:pPr>
        <w:pStyle w:val="Default"/>
        <w:rPr>
          <w:sz w:val="22"/>
          <w:szCs w:val="22"/>
        </w:rPr>
      </w:pPr>
      <w:r w:rsidRPr="002B01BB">
        <w:rPr>
          <w:sz w:val="22"/>
          <w:szCs w:val="22"/>
        </w:rPr>
        <w:t xml:space="preserve">Beslutte </w:t>
      </w:r>
      <w:proofErr w:type="spellStart"/>
      <w:r w:rsidRPr="002B01BB">
        <w:rPr>
          <w:sz w:val="22"/>
          <w:szCs w:val="22"/>
        </w:rPr>
        <w:t>HB’s</w:t>
      </w:r>
      <w:proofErr w:type="spellEnd"/>
      <w:r w:rsidRPr="002B01BB">
        <w:rPr>
          <w:sz w:val="22"/>
          <w:szCs w:val="22"/>
        </w:rPr>
        <w:t xml:space="preserve"> holdning til eventuelle dagsordensforslag </w:t>
      </w:r>
    </w:p>
    <w:p w14:paraId="542B1188" w14:textId="77777777" w:rsidR="008836E6" w:rsidRPr="002B01BB" w:rsidRDefault="008836E6" w:rsidP="008836E6">
      <w:pPr>
        <w:pStyle w:val="Default"/>
        <w:rPr>
          <w:sz w:val="22"/>
          <w:szCs w:val="22"/>
        </w:rPr>
      </w:pPr>
      <w:r w:rsidRPr="002B01BB">
        <w:rPr>
          <w:sz w:val="22"/>
          <w:szCs w:val="22"/>
        </w:rPr>
        <w:t xml:space="preserve">Beslutte stemmeanbefaling til ændringsforslag til AP2022 </w:t>
      </w:r>
    </w:p>
    <w:p w14:paraId="134C6374" w14:textId="77777777" w:rsidR="008836E6" w:rsidRPr="002B01BB" w:rsidRDefault="008836E6" w:rsidP="008836E6">
      <w:pPr>
        <w:rPr>
          <w:rFonts w:ascii="Calibri" w:eastAsiaTheme="minorEastAsia" w:hAnsi="Calibri" w:cs="Calibri"/>
          <w:color w:val="000000" w:themeColor="text1"/>
          <w:lang w:eastAsia="en-US"/>
        </w:rPr>
      </w:pPr>
      <w:r w:rsidRPr="002B01BB">
        <w:rPr>
          <w:rFonts w:ascii="Calibri" w:eastAsiaTheme="minorEastAsia" w:hAnsi="Calibri" w:cs="Calibri"/>
          <w:color w:val="000000" w:themeColor="text1"/>
          <w:lang w:eastAsia="en-US"/>
        </w:rPr>
        <w:t>Orientering om sekretariatets arbejde med medlemsbladet Natur &amp; Miljø</w:t>
      </w:r>
    </w:p>
    <w:p w14:paraId="749012D5" w14:textId="77777777" w:rsidR="008836E6" w:rsidRPr="002B01BB" w:rsidRDefault="008836E6" w:rsidP="008836E6">
      <w:pPr>
        <w:pStyle w:val="Default"/>
        <w:rPr>
          <w:sz w:val="22"/>
          <w:szCs w:val="22"/>
        </w:rPr>
      </w:pPr>
    </w:p>
    <w:p w14:paraId="562F7056" w14:textId="77777777" w:rsidR="008836E6" w:rsidRPr="002B01BB" w:rsidRDefault="008836E6" w:rsidP="008836E6">
      <w:pPr>
        <w:pStyle w:val="Default"/>
        <w:rPr>
          <w:sz w:val="22"/>
          <w:szCs w:val="22"/>
          <w:u w:val="single"/>
        </w:rPr>
      </w:pPr>
      <w:r w:rsidRPr="002B01BB">
        <w:rPr>
          <w:sz w:val="22"/>
          <w:szCs w:val="22"/>
          <w:u w:val="single"/>
        </w:rPr>
        <w:t xml:space="preserve">REP-møde fredag-lørdag 20.-21. november </w:t>
      </w:r>
    </w:p>
    <w:p w14:paraId="74F56FED" w14:textId="77777777" w:rsidR="008836E6" w:rsidRPr="002B01BB" w:rsidRDefault="008836E6" w:rsidP="008836E6">
      <w:pPr>
        <w:pStyle w:val="Default"/>
        <w:rPr>
          <w:sz w:val="22"/>
          <w:szCs w:val="22"/>
        </w:rPr>
      </w:pPr>
      <w:r w:rsidRPr="002B01BB">
        <w:rPr>
          <w:sz w:val="22"/>
          <w:szCs w:val="22"/>
        </w:rPr>
        <w:t xml:space="preserve">Naturpolitisk debat med udgangspunkt i præsidentens naturpolitiske beretning </w:t>
      </w:r>
    </w:p>
    <w:p w14:paraId="06D3CB64" w14:textId="77777777" w:rsidR="008836E6" w:rsidRPr="002B01BB" w:rsidRDefault="008836E6" w:rsidP="008836E6">
      <w:pPr>
        <w:rPr>
          <w:rFonts w:ascii="Calibri" w:hAnsi="Calibri"/>
          <w:color w:val="000000" w:themeColor="text1"/>
          <w:sz w:val="18"/>
          <w:szCs w:val="18"/>
          <w:u w:val="single"/>
        </w:rPr>
      </w:pPr>
      <w:r w:rsidRPr="002B01BB">
        <w:rPr>
          <w:szCs w:val="22"/>
        </w:rPr>
        <w:t>Beslutte Aktivitetsplan og Budget 2022</w:t>
      </w:r>
    </w:p>
    <w:p w14:paraId="062E6B36" w14:textId="77777777" w:rsidR="008836E6" w:rsidRPr="002B01BB" w:rsidRDefault="008836E6" w:rsidP="008836E6">
      <w:pPr>
        <w:rPr>
          <w:rFonts w:ascii="Calibri" w:hAnsi="Calibri"/>
          <w:color w:val="000000" w:themeColor="text1"/>
          <w:sz w:val="18"/>
          <w:szCs w:val="18"/>
        </w:rPr>
      </w:pPr>
    </w:p>
    <w:p w14:paraId="3DD3ACB7" w14:textId="77777777" w:rsidR="008836E6" w:rsidRPr="002B01BB" w:rsidRDefault="008836E6" w:rsidP="008836E6">
      <w:pPr>
        <w:pStyle w:val="Default"/>
        <w:rPr>
          <w:sz w:val="22"/>
          <w:szCs w:val="22"/>
          <w:u w:val="single"/>
        </w:rPr>
      </w:pPr>
      <w:r w:rsidRPr="002B01BB">
        <w:rPr>
          <w:sz w:val="22"/>
          <w:szCs w:val="22"/>
          <w:u w:val="single"/>
        </w:rPr>
        <w:t xml:space="preserve">HB-møde fredag 10. december </w:t>
      </w:r>
    </w:p>
    <w:p w14:paraId="7C95C7DC" w14:textId="77777777" w:rsidR="008836E6" w:rsidRPr="002B01BB" w:rsidRDefault="008836E6" w:rsidP="008836E6">
      <w:pPr>
        <w:pStyle w:val="Default"/>
        <w:rPr>
          <w:sz w:val="22"/>
          <w:szCs w:val="22"/>
        </w:rPr>
      </w:pPr>
      <w:r w:rsidRPr="002B01BB">
        <w:rPr>
          <w:sz w:val="22"/>
          <w:szCs w:val="22"/>
        </w:rPr>
        <w:t xml:space="preserve">Eventuel opfølgning på efterårets REP-møde </w:t>
      </w:r>
    </w:p>
    <w:p w14:paraId="19214BE5" w14:textId="77777777" w:rsidR="008836E6" w:rsidRPr="002B01BB" w:rsidRDefault="008836E6" w:rsidP="008836E6">
      <w:pPr>
        <w:rPr>
          <w:rFonts w:ascii="Calibri" w:hAnsi="Calibri"/>
          <w:color w:val="000000" w:themeColor="text1"/>
          <w:sz w:val="18"/>
          <w:szCs w:val="18"/>
        </w:rPr>
      </w:pPr>
      <w:r w:rsidRPr="002B01BB">
        <w:rPr>
          <w:szCs w:val="22"/>
        </w:rPr>
        <w:t>Julehygge</w:t>
      </w:r>
    </w:p>
    <w:p w14:paraId="2D69452B" w14:textId="77777777" w:rsidR="008836E6" w:rsidRDefault="008836E6" w:rsidP="008836E6">
      <w:pPr>
        <w:pStyle w:val="Default"/>
        <w:rPr>
          <w:sz w:val="18"/>
          <w:szCs w:val="18"/>
        </w:rPr>
      </w:pPr>
    </w:p>
    <w:p w14:paraId="3A8F4635" w14:textId="77777777" w:rsidR="008836E6" w:rsidRDefault="008836E6" w:rsidP="008836E6">
      <w:pPr>
        <w:pStyle w:val="Default"/>
        <w:rPr>
          <w:b/>
          <w:bCs/>
          <w:sz w:val="23"/>
          <w:szCs w:val="23"/>
        </w:rPr>
      </w:pPr>
    </w:p>
    <w:p w14:paraId="258532F3" w14:textId="77777777" w:rsidR="008836E6" w:rsidRDefault="008836E6" w:rsidP="008836E6">
      <w:pPr>
        <w:pStyle w:val="Default"/>
        <w:rPr>
          <w:sz w:val="23"/>
          <w:szCs w:val="23"/>
        </w:rPr>
      </w:pPr>
    </w:p>
    <w:p w14:paraId="02006A00" w14:textId="77777777" w:rsidR="00655537" w:rsidRDefault="004E4A91"/>
    <w:p w14:paraId="64EF2DAE" w14:textId="77777777" w:rsidR="001004C6" w:rsidRDefault="001004C6"/>
    <w:sectPr w:rsidR="001004C6">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BE189" w14:textId="77777777" w:rsidR="004E4A91" w:rsidRDefault="004E4A91" w:rsidP="008836E6">
      <w:pPr>
        <w:spacing w:line="240" w:lineRule="auto"/>
      </w:pPr>
      <w:r>
        <w:separator/>
      </w:r>
    </w:p>
  </w:endnote>
  <w:endnote w:type="continuationSeparator" w:id="0">
    <w:p w14:paraId="5753EDDE" w14:textId="77777777" w:rsidR="004E4A91" w:rsidRDefault="004E4A91" w:rsidP="008836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4549055"/>
      <w:docPartObj>
        <w:docPartGallery w:val="Page Numbers (Bottom of Page)"/>
        <w:docPartUnique/>
      </w:docPartObj>
    </w:sdtPr>
    <w:sdtEndPr/>
    <w:sdtContent>
      <w:p w14:paraId="751528F0" w14:textId="77777777" w:rsidR="00A50F28" w:rsidRDefault="0038515D">
        <w:pPr>
          <w:pStyle w:val="Sidefod"/>
          <w:jc w:val="center"/>
        </w:pPr>
        <w:r>
          <w:fldChar w:fldCharType="begin"/>
        </w:r>
        <w:r>
          <w:instrText>PAGE   \* MERGEFORMAT</w:instrText>
        </w:r>
        <w:r>
          <w:fldChar w:fldCharType="separate"/>
        </w:r>
        <w:r w:rsidR="00462A8C">
          <w:rPr>
            <w:noProof/>
          </w:rPr>
          <w:t>2</w:t>
        </w:r>
        <w:r>
          <w:fldChar w:fldCharType="end"/>
        </w:r>
      </w:p>
    </w:sdtContent>
  </w:sdt>
  <w:p w14:paraId="47D07ABE" w14:textId="77777777" w:rsidR="00A50F28" w:rsidRDefault="004E4A9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18A24" w14:textId="77777777" w:rsidR="004E4A91" w:rsidRDefault="004E4A91" w:rsidP="008836E6">
      <w:pPr>
        <w:spacing w:line="240" w:lineRule="auto"/>
      </w:pPr>
      <w:r>
        <w:separator/>
      </w:r>
    </w:p>
  </w:footnote>
  <w:footnote w:type="continuationSeparator" w:id="0">
    <w:p w14:paraId="277338E1" w14:textId="77777777" w:rsidR="004E4A91" w:rsidRDefault="004E4A91" w:rsidP="008836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01C7C"/>
    <w:multiLevelType w:val="hybridMultilevel"/>
    <w:tmpl w:val="89423240"/>
    <w:lvl w:ilvl="0" w:tplc="0406000F">
      <w:start w:val="4"/>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2A5659D5"/>
    <w:multiLevelType w:val="hybridMultilevel"/>
    <w:tmpl w:val="2D0A4F74"/>
    <w:lvl w:ilvl="0" w:tplc="0406000F">
      <w:start w:val="2"/>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43293EF5"/>
    <w:multiLevelType w:val="hybridMultilevel"/>
    <w:tmpl w:val="F1585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686BE1"/>
    <w:multiLevelType w:val="hybridMultilevel"/>
    <w:tmpl w:val="746A7E52"/>
    <w:lvl w:ilvl="0" w:tplc="0406000F">
      <w:start w:val="3"/>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500521DF"/>
    <w:multiLevelType w:val="hybridMultilevel"/>
    <w:tmpl w:val="6BF06F14"/>
    <w:lvl w:ilvl="0" w:tplc="FFFFFFFF">
      <w:start w:val="1"/>
      <w:numFmt w:val="decimal"/>
      <w:lvlText w:val="%1."/>
      <w:lvlJc w:val="left"/>
      <w:pPr>
        <w:ind w:left="360" w:hanging="360"/>
      </w:pPr>
      <w:rPr>
        <w:b/>
        <w:bCs/>
        <w:sz w:val="24"/>
        <w:szCs w:val="24"/>
      </w:rPr>
    </w:lvl>
    <w:lvl w:ilvl="1" w:tplc="04060019">
      <w:start w:val="1"/>
      <w:numFmt w:val="lowerLetter"/>
      <w:lvlText w:val="%2."/>
      <w:lvlJc w:val="left"/>
      <w:pPr>
        <w:ind w:left="728" w:hanging="360"/>
      </w:pPr>
    </w:lvl>
    <w:lvl w:ilvl="2" w:tplc="0406001B" w:tentative="1">
      <w:start w:val="1"/>
      <w:numFmt w:val="lowerRoman"/>
      <w:lvlText w:val="%3."/>
      <w:lvlJc w:val="right"/>
      <w:pPr>
        <w:ind w:left="1448" w:hanging="180"/>
      </w:pPr>
    </w:lvl>
    <w:lvl w:ilvl="3" w:tplc="0406000F" w:tentative="1">
      <w:start w:val="1"/>
      <w:numFmt w:val="decimal"/>
      <w:lvlText w:val="%4."/>
      <w:lvlJc w:val="left"/>
      <w:pPr>
        <w:ind w:left="2168" w:hanging="360"/>
      </w:pPr>
    </w:lvl>
    <w:lvl w:ilvl="4" w:tplc="04060019" w:tentative="1">
      <w:start w:val="1"/>
      <w:numFmt w:val="lowerLetter"/>
      <w:lvlText w:val="%5."/>
      <w:lvlJc w:val="left"/>
      <w:pPr>
        <w:ind w:left="2888" w:hanging="360"/>
      </w:pPr>
    </w:lvl>
    <w:lvl w:ilvl="5" w:tplc="0406001B" w:tentative="1">
      <w:start w:val="1"/>
      <w:numFmt w:val="lowerRoman"/>
      <w:lvlText w:val="%6."/>
      <w:lvlJc w:val="right"/>
      <w:pPr>
        <w:ind w:left="3608" w:hanging="180"/>
      </w:pPr>
    </w:lvl>
    <w:lvl w:ilvl="6" w:tplc="0406000F" w:tentative="1">
      <w:start w:val="1"/>
      <w:numFmt w:val="decimal"/>
      <w:lvlText w:val="%7."/>
      <w:lvlJc w:val="left"/>
      <w:pPr>
        <w:ind w:left="4328" w:hanging="360"/>
      </w:pPr>
    </w:lvl>
    <w:lvl w:ilvl="7" w:tplc="04060019" w:tentative="1">
      <w:start w:val="1"/>
      <w:numFmt w:val="lowerLetter"/>
      <w:lvlText w:val="%8."/>
      <w:lvlJc w:val="left"/>
      <w:pPr>
        <w:ind w:left="5048" w:hanging="360"/>
      </w:pPr>
    </w:lvl>
    <w:lvl w:ilvl="8" w:tplc="0406001B" w:tentative="1">
      <w:start w:val="1"/>
      <w:numFmt w:val="lowerRoman"/>
      <w:lvlText w:val="%9."/>
      <w:lvlJc w:val="right"/>
      <w:pPr>
        <w:ind w:left="5768" w:hanging="180"/>
      </w:pPr>
    </w:lvl>
  </w:abstractNum>
  <w:abstractNum w:abstractNumId="5" w15:restartNumberingAfterBreak="0">
    <w:nsid w:val="564B3945"/>
    <w:multiLevelType w:val="hybridMultilevel"/>
    <w:tmpl w:val="7D8CFF5E"/>
    <w:lvl w:ilvl="0" w:tplc="FFFFFFFF">
      <w:start w:val="1"/>
      <w:numFmt w:val="bullet"/>
      <w:lvlText w:val=""/>
      <w:lvlJc w:val="left"/>
      <w:pPr>
        <w:ind w:left="720" w:hanging="360"/>
      </w:pPr>
      <w:rPr>
        <w:rFonts w:ascii="Symbol" w:hAnsi="Symbol" w:hint="default"/>
      </w:rPr>
    </w:lvl>
    <w:lvl w:ilvl="1" w:tplc="6DFA8CC2">
      <w:start w:val="3"/>
      <w:numFmt w:val="bullet"/>
      <w:lvlText w:val="-"/>
      <w:lvlJc w:val="left"/>
      <w:pPr>
        <w:ind w:left="1440" w:hanging="360"/>
      </w:pPr>
      <w:rPr>
        <w:rFonts w:ascii="Calibri" w:eastAsiaTheme="minorHAnsi"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D653136"/>
    <w:multiLevelType w:val="hybridMultilevel"/>
    <w:tmpl w:val="2FDECC28"/>
    <w:numStyleLink w:val="Importeretformat1"/>
  </w:abstractNum>
  <w:abstractNum w:abstractNumId="7" w15:restartNumberingAfterBreak="0">
    <w:nsid w:val="621A509A"/>
    <w:multiLevelType w:val="hybridMultilevel"/>
    <w:tmpl w:val="EFDEB0B6"/>
    <w:lvl w:ilvl="0" w:tplc="04090001">
      <w:start w:val="1"/>
      <w:numFmt w:val="bullet"/>
      <w:lvlText w:val=""/>
      <w:lvlJc w:val="left"/>
      <w:pPr>
        <w:ind w:left="720" w:hanging="360"/>
      </w:pPr>
      <w:rPr>
        <w:rFonts w:ascii="Symbol" w:hAnsi="Symbol" w:hint="default"/>
      </w:rPr>
    </w:lvl>
    <w:lvl w:ilvl="1" w:tplc="9AE24322">
      <w:start w:val="1"/>
      <w:numFmt w:val="bullet"/>
      <w:lvlText w:val="o"/>
      <w:lvlJc w:val="left"/>
      <w:pPr>
        <w:ind w:left="1440" w:hanging="360"/>
      </w:pPr>
      <w:rPr>
        <w:rFonts w:ascii="Courier New" w:hAnsi="Courier New" w:hint="default"/>
      </w:rPr>
    </w:lvl>
    <w:lvl w:ilvl="2" w:tplc="D14AB3E6">
      <w:start w:val="1"/>
      <w:numFmt w:val="bullet"/>
      <w:lvlText w:val=""/>
      <w:lvlJc w:val="left"/>
      <w:pPr>
        <w:ind w:left="2160" w:hanging="360"/>
      </w:pPr>
      <w:rPr>
        <w:rFonts w:ascii="Wingdings" w:hAnsi="Wingdings" w:hint="default"/>
      </w:rPr>
    </w:lvl>
    <w:lvl w:ilvl="3" w:tplc="FC6C6B6C">
      <w:start w:val="1"/>
      <w:numFmt w:val="bullet"/>
      <w:lvlText w:val=""/>
      <w:lvlJc w:val="left"/>
      <w:pPr>
        <w:ind w:left="2880" w:hanging="360"/>
      </w:pPr>
      <w:rPr>
        <w:rFonts w:ascii="Symbol" w:hAnsi="Symbol" w:hint="default"/>
      </w:rPr>
    </w:lvl>
    <w:lvl w:ilvl="4" w:tplc="A41C3BEE">
      <w:start w:val="1"/>
      <w:numFmt w:val="bullet"/>
      <w:lvlText w:val="o"/>
      <w:lvlJc w:val="left"/>
      <w:pPr>
        <w:ind w:left="3600" w:hanging="360"/>
      </w:pPr>
      <w:rPr>
        <w:rFonts w:ascii="Courier New" w:hAnsi="Courier New" w:hint="default"/>
      </w:rPr>
    </w:lvl>
    <w:lvl w:ilvl="5" w:tplc="ABF2D288">
      <w:start w:val="1"/>
      <w:numFmt w:val="bullet"/>
      <w:lvlText w:val=""/>
      <w:lvlJc w:val="left"/>
      <w:pPr>
        <w:ind w:left="4320" w:hanging="360"/>
      </w:pPr>
      <w:rPr>
        <w:rFonts w:ascii="Wingdings" w:hAnsi="Wingdings" w:hint="default"/>
      </w:rPr>
    </w:lvl>
    <w:lvl w:ilvl="6" w:tplc="3B98C720">
      <w:start w:val="1"/>
      <w:numFmt w:val="bullet"/>
      <w:lvlText w:val=""/>
      <w:lvlJc w:val="left"/>
      <w:pPr>
        <w:ind w:left="5040" w:hanging="360"/>
      </w:pPr>
      <w:rPr>
        <w:rFonts w:ascii="Symbol" w:hAnsi="Symbol" w:hint="default"/>
      </w:rPr>
    </w:lvl>
    <w:lvl w:ilvl="7" w:tplc="C8DA0BDE">
      <w:start w:val="1"/>
      <w:numFmt w:val="bullet"/>
      <w:lvlText w:val="o"/>
      <w:lvlJc w:val="left"/>
      <w:pPr>
        <w:ind w:left="5760" w:hanging="360"/>
      </w:pPr>
      <w:rPr>
        <w:rFonts w:ascii="Courier New" w:hAnsi="Courier New" w:hint="default"/>
      </w:rPr>
    </w:lvl>
    <w:lvl w:ilvl="8" w:tplc="91AE60EE">
      <w:start w:val="1"/>
      <w:numFmt w:val="bullet"/>
      <w:lvlText w:val=""/>
      <w:lvlJc w:val="left"/>
      <w:pPr>
        <w:ind w:left="6480" w:hanging="360"/>
      </w:pPr>
      <w:rPr>
        <w:rFonts w:ascii="Wingdings" w:hAnsi="Wingdings" w:hint="default"/>
      </w:rPr>
    </w:lvl>
  </w:abstractNum>
  <w:abstractNum w:abstractNumId="8" w15:restartNumberingAfterBreak="0">
    <w:nsid w:val="6BDC1BA6"/>
    <w:multiLevelType w:val="hybridMultilevel"/>
    <w:tmpl w:val="61625AE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6C3F73BE"/>
    <w:multiLevelType w:val="hybridMultilevel"/>
    <w:tmpl w:val="2FDECC28"/>
    <w:styleLink w:val="Importeretformat1"/>
    <w:lvl w:ilvl="0" w:tplc="99AE28A6">
      <w:start w:val="1"/>
      <w:numFmt w:val="bullet"/>
      <w:lvlText w:val="·"/>
      <w:lvlJc w:val="left"/>
      <w:pPr>
        <w:ind w:left="357" w:hanging="357"/>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8A84AE8">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12440A96">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9BE2DBE">
      <w:start w:val="1"/>
      <w:numFmt w:val="bullet"/>
      <w:lvlText w:val="·"/>
      <w:lvlJc w:val="left"/>
      <w:pPr>
        <w:ind w:left="2517" w:hanging="357"/>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261E9146">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A914E430">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A3290EC">
      <w:start w:val="1"/>
      <w:numFmt w:val="bullet"/>
      <w:lvlText w:val="·"/>
      <w:lvlJc w:val="left"/>
      <w:pPr>
        <w:ind w:left="4677" w:hanging="357"/>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517EBFE8">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D7522114">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0" w15:restartNumberingAfterBreak="0">
    <w:nsid w:val="6E214579"/>
    <w:multiLevelType w:val="hybridMultilevel"/>
    <w:tmpl w:val="A5B0D61E"/>
    <w:lvl w:ilvl="0" w:tplc="04090001">
      <w:start w:val="1"/>
      <w:numFmt w:val="bullet"/>
      <w:lvlText w:val=""/>
      <w:lvlJc w:val="left"/>
      <w:pPr>
        <w:ind w:left="720" w:hanging="360"/>
      </w:pPr>
      <w:rPr>
        <w:rFonts w:ascii="Symbol" w:hAnsi="Symbol" w:hint="default"/>
      </w:rPr>
    </w:lvl>
    <w:lvl w:ilvl="1" w:tplc="9AE24322">
      <w:start w:val="1"/>
      <w:numFmt w:val="bullet"/>
      <w:lvlText w:val="o"/>
      <w:lvlJc w:val="left"/>
      <w:pPr>
        <w:ind w:left="1440" w:hanging="360"/>
      </w:pPr>
      <w:rPr>
        <w:rFonts w:ascii="Courier New" w:hAnsi="Courier New" w:hint="default"/>
      </w:rPr>
    </w:lvl>
    <w:lvl w:ilvl="2" w:tplc="D14AB3E6">
      <w:start w:val="1"/>
      <w:numFmt w:val="bullet"/>
      <w:lvlText w:val=""/>
      <w:lvlJc w:val="left"/>
      <w:pPr>
        <w:ind w:left="2160" w:hanging="360"/>
      </w:pPr>
      <w:rPr>
        <w:rFonts w:ascii="Wingdings" w:hAnsi="Wingdings" w:hint="default"/>
      </w:rPr>
    </w:lvl>
    <w:lvl w:ilvl="3" w:tplc="FC6C6B6C">
      <w:start w:val="1"/>
      <w:numFmt w:val="bullet"/>
      <w:lvlText w:val=""/>
      <w:lvlJc w:val="left"/>
      <w:pPr>
        <w:ind w:left="2880" w:hanging="360"/>
      </w:pPr>
      <w:rPr>
        <w:rFonts w:ascii="Symbol" w:hAnsi="Symbol" w:hint="default"/>
      </w:rPr>
    </w:lvl>
    <w:lvl w:ilvl="4" w:tplc="A41C3BEE">
      <w:start w:val="1"/>
      <w:numFmt w:val="bullet"/>
      <w:lvlText w:val="o"/>
      <w:lvlJc w:val="left"/>
      <w:pPr>
        <w:ind w:left="3600" w:hanging="360"/>
      </w:pPr>
      <w:rPr>
        <w:rFonts w:ascii="Courier New" w:hAnsi="Courier New" w:hint="default"/>
      </w:rPr>
    </w:lvl>
    <w:lvl w:ilvl="5" w:tplc="ABF2D288">
      <w:start w:val="1"/>
      <w:numFmt w:val="bullet"/>
      <w:lvlText w:val=""/>
      <w:lvlJc w:val="left"/>
      <w:pPr>
        <w:ind w:left="4320" w:hanging="360"/>
      </w:pPr>
      <w:rPr>
        <w:rFonts w:ascii="Wingdings" w:hAnsi="Wingdings" w:hint="default"/>
      </w:rPr>
    </w:lvl>
    <w:lvl w:ilvl="6" w:tplc="3B98C720">
      <w:start w:val="1"/>
      <w:numFmt w:val="bullet"/>
      <w:lvlText w:val=""/>
      <w:lvlJc w:val="left"/>
      <w:pPr>
        <w:ind w:left="5040" w:hanging="360"/>
      </w:pPr>
      <w:rPr>
        <w:rFonts w:ascii="Symbol" w:hAnsi="Symbol" w:hint="default"/>
      </w:rPr>
    </w:lvl>
    <w:lvl w:ilvl="7" w:tplc="C8DA0BDE">
      <w:start w:val="1"/>
      <w:numFmt w:val="bullet"/>
      <w:lvlText w:val="o"/>
      <w:lvlJc w:val="left"/>
      <w:pPr>
        <w:ind w:left="5760" w:hanging="360"/>
      </w:pPr>
      <w:rPr>
        <w:rFonts w:ascii="Courier New" w:hAnsi="Courier New" w:hint="default"/>
      </w:rPr>
    </w:lvl>
    <w:lvl w:ilvl="8" w:tplc="91AE60EE">
      <w:start w:val="1"/>
      <w:numFmt w:val="bullet"/>
      <w:lvlText w:val=""/>
      <w:lvlJc w:val="left"/>
      <w:pPr>
        <w:ind w:left="6480" w:hanging="360"/>
      </w:pPr>
      <w:rPr>
        <w:rFonts w:ascii="Wingdings" w:hAnsi="Wingdings" w:hint="default"/>
      </w:rPr>
    </w:lvl>
  </w:abstractNum>
  <w:abstractNum w:abstractNumId="11" w15:restartNumberingAfterBreak="0">
    <w:nsid w:val="731A09F8"/>
    <w:multiLevelType w:val="hybridMultilevel"/>
    <w:tmpl w:val="3CB2ED66"/>
    <w:lvl w:ilvl="0" w:tplc="268C10A0">
      <w:start w:val="1"/>
      <w:numFmt w:val="bullet"/>
      <w:lvlText w:val="-"/>
      <w:lvlJc w:val="left"/>
      <w:pPr>
        <w:ind w:left="1080" w:hanging="360"/>
      </w:pPr>
      <w:rPr>
        <w:rFonts w:ascii="Calibri" w:hAnsi="Calibri" w:hint="default"/>
      </w:rPr>
    </w:lvl>
    <w:lvl w:ilvl="1" w:tplc="24AC627A">
      <w:start w:val="1"/>
      <w:numFmt w:val="bullet"/>
      <w:lvlText w:val="o"/>
      <w:lvlJc w:val="left"/>
      <w:pPr>
        <w:ind w:left="1800" w:hanging="360"/>
      </w:pPr>
      <w:rPr>
        <w:rFonts w:ascii="Courier New" w:hAnsi="Courier New" w:hint="default"/>
      </w:rPr>
    </w:lvl>
    <w:lvl w:ilvl="2" w:tplc="82184A3E">
      <w:start w:val="1"/>
      <w:numFmt w:val="bullet"/>
      <w:lvlText w:val=""/>
      <w:lvlJc w:val="left"/>
      <w:pPr>
        <w:ind w:left="2520" w:hanging="360"/>
      </w:pPr>
      <w:rPr>
        <w:rFonts w:ascii="Wingdings" w:hAnsi="Wingdings" w:hint="default"/>
      </w:rPr>
    </w:lvl>
    <w:lvl w:ilvl="3" w:tplc="856A974A">
      <w:start w:val="1"/>
      <w:numFmt w:val="bullet"/>
      <w:lvlText w:val=""/>
      <w:lvlJc w:val="left"/>
      <w:pPr>
        <w:ind w:left="3240" w:hanging="360"/>
      </w:pPr>
      <w:rPr>
        <w:rFonts w:ascii="Symbol" w:hAnsi="Symbol" w:hint="default"/>
      </w:rPr>
    </w:lvl>
    <w:lvl w:ilvl="4" w:tplc="56403F52">
      <w:start w:val="1"/>
      <w:numFmt w:val="bullet"/>
      <w:lvlText w:val="o"/>
      <w:lvlJc w:val="left"/>
      <w:pPr>
        <w:ind w:left="3960" w:hanging="360"/>
      </w:pPr>
      <w:rPr>
        <w:rFonts w:ascii="Courier New" w:hAnsi="Courier New" w:hint="default"/>
      </w:rPr>
    </w:lvl>
    <w:lvl w:ilvl="5" w:tplc="9A78606E">
      <w:start w:val="1"/>
      <w:numFmt w:val="bullet"/>
      <w:lvlText w:val=""/>
      <w:lvlJc w:val="left"/>
      <w:pPr>
        <w:ind w:left="4680" w:hanging="360"/>
      </w:pPr>
      <w:rPr>
        <w:rFonts w:ascii="Wingdings" w:hAnsi="Wingdings" w:hint="default"/>
      </w:rPr>
    </w:lvl>
    <w:lvl w:ilvl="6" w:tplc="D666BEA4">
      <w:start w:val="1"/>
      <w:numFmt w:val="bullet"/>
      <w:lvlText w:val=""/>
      <w:lvlJc w:val="left"/>
      <w:pPr>
        <w:ind w:left="5400" w:hanging="360"/>
      </w:pPr>
      <w:rPr>
        <w:rFonts w:ascii="Symbol" w:hAnsi="Symbol" w:hint="default"/>
      </w:rPr>
    </w:lvl>
    <w:lvl w:ilvl="7" w:tplc="46209A16">
      <w:start w:val="1"/>
      <w:numFmt w:val="bullet"/>
      <w:lvlText w:val="o"/>
      <w:lvlJc w:val="left"/>
      <w:pPr>
        <w:ind w:left="6120" w:hanging="360"/>
      </w:pPr>
      <w:rPr>
        <w:rFonts w:ascii="Courier New" w:hAnsi="Courier New" w:hint="default"/>
      </w:rPr>
    </w:lvl>
    <w:lvl w:ilvl="8" w:tplc="EE7005B4">
      <w:start w:val="1"/>
      <w:numFmt w:val="bullet"/>
      <w:lvlText w:val=""/>
      <w:lvlJc w:val="left"/>
      <w:pPr>
        <w:ind w:left="6840" w:hanging="360"/>
      </w:pPr>
      <w:rPr>
        <w:rFonts w:ascii="Wingdings" w:hAnsi="Wingdings" w:hint="default"/>
      </w:rPr>
    </w:lvl>
  </w:abstractNum>
  <w:abstractNum w:abstractNumId="12" w15:restartNumberingAfterBreak="0">
    <w:nsid w:val="7FC74338"/>
    <w:multiLevelType w:val="hybridMultilevel"/>
    <w:tmpl w:val="3DCE87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6"/>
  </w:num>
  <w:num w:numId="5">
    <w:abstractNumId w:val="4"/>
  </w:num>
  <w:num w:numId="6">
    <w:abstractNumId w:val="5"/>
  </w:num>
  <w:num w:numId="7">
    <w:abstractNumId w:val="12"/>
  </w:num>
  <w:num w:numId="8">
    <w:abstractNumId w:val="7"/>
  </w:num>
  <w:num w:numId="9">
    <w:abstractNumId w:val="2"/>
  </w:num>
  <w:num w:numId="10">
    <w:abstractNumId w:val="0"/>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6E6"/>
    <w:rsid w:val="0000532A"/>
    <w:rsid w:val="000100E8"/>
    <w:rsid w:val="00022487"/>
    <w:rsid w:val="0002454C"/>
    <w:rsid w:val="00031CF1"/>
    <w:rsid w:val="00036913"/>
    <w:rsid w:val="000648B7"/>
    <w:rsid w:val="0008077D"/>
    <w:rsid w:val="000861BB"/>
    <w:rsid w:val="00086893"/>
    <w:rsid w:val="000930CE"/>
    <w:rsid w:val="00093A43"/>
    <w:rsid w:val="000A0921"/>
    <w:rsid w:val="000A2425"/>
    <w:rsid w:val="000A4801"/>
    <w:rsid w:val="000B347F"/>
    <w:rsid w:val="000C65A8"/>
    <w:rsid w:val="000F6DF3"/>
    <w:rsid w:val="001004C6"/>
    <w:rsid w:val="001006D8"/>
    <w:rsid w:val="001017D8"/>
    <w:rsid w:val="00101916"/>
    <w:rsid w:val="00103DBE"/>
    <w:rsid w:val="001055EE"/>
    <w:rsid w:val="00116B29"/>
    <w:rsid w:val="0013140D"/>
    <w:rsid w:val="00134E7D"/>
    <w:rsid w:val="00141803"/>
    <w:rsid w:val="00185748"/>
    <w:rsid w:val="0019417F"/>
    <w:rsid w:val="001970B9"/>
    <w:rsid w:val="001A0F45"/>
    <w:rsid w:val="001A45BF"/>
    <w:rsid w:val="001D131E"/>
    <w:rsid w:val="001D37B6"/>
    <w:rsid w:val="001E6AB2"/>
    <w:rsid w:val="00204BA0"/>
    <w:rsid w:val="00223D00"/>
    <w:rsid w:val="0022770A"/>
    <w:rsid w:val="002458C2"/>
    <w:rsid w:val="00250B65"/>
    <w:rsid w:val="00250E38"/>
    <w:rsid w:val="002523C7"/>
    <w:rsid w:val="00256CE6"/>
    <w:rsid w:val="00265455"/>
    <w:rsid w:val="00286955"/>
    <w:rsid w:val="002A6439"/>
    <w:rsid w:val="002A739C"/>
    <w:rsid w:val="002B2F05"/>
    <w:rsid w:val="002E0B14"/>
    <w:rsid w:val="002F08F2"/>
    <w:rsid w:val="0030165C"/>
    <w:rsid w:val="00316E7E"/>
    <w:rsid w:val="0032105F"/>
    <w:rsid w:val="00341B2A"/>
    <w:rsid w:val="003463CD"/>
    <w:rsid w:val="003547C9"/>
    <w:rsid w:val="00356A0D"/>
    <w:rsid w:val="00384137"/>
    <w:rsid w:val="0038515D"/>
    <w:rsid w:val="003B7858"/>
    <w:rsid w:val="003D730C"/>
    <w:rsid w:val="003D7325"/>
    <w:rsid w:val="003E4739"/>
    <w:rsid w:val="003F0A18"/>
    <w:rsid w:val="003F142D"/>
    <w:rsid w:val="00411CDB"/>
    <w:rsid w:val="004148D1"/>
    <w:rsid w:val="004150BA"/>
    <w:rsid w:val="00415B7D"/>
    <w:rsid w:val="004251DB"/>
    <w:rsid w:val="00435740"/>
    <w:rsid w:val="00454BAD"/>
    <w:rsid w:val="00462A8C"/>
    <w:rsid w:val="004C391F"/>
    <w:rsid w:val="004C3C9E"/>
    <w:rsid w:val="004E0D3E"/>
    <w:rsid w:val="004E4A91"/>
    <w:rsid w:val="005047DE"/>
    <w:rsid w:val="005358FE"/>
    <w:rsid w:val="005364DB"/>
    <w:rsid w:val="00536C76"/>
    <w:rsid w:val="00540D13"/>
    <w:rsid w:val="00555FB2"/>
    <w:rsid w:val="00577919"/>
    <w:rsid w:val="00577DB7"/>
    <w:rsid w:val="005A3288"/>
    <w:rsid w:val="005D19FF"/>
    <w:rsid w:val="005D6F48"/>
    <w:rsid w:val="005E7FF3"/>
    <w:rsid w:val="00604F53"/>
    <w:rsid w:val="00624421"/>
    <w:rsid w:val="006272DE"/>
    <w:rsid w:val="0064462A"/>
    <w:rsid w:val="00662F44"/>
    <w:rsid w:val="0066321C"/>
    <w:rsid w:val="00675415"/>
    <w:rsid w:val="00680D94"/>
    <w:rsid w:val="006840AE"/>
    <w:rsid w:val="00696EBA"/>
    <w:rsid w:val="006B37C4"/>
    <w:rsid w:val="006D1C98"/>
    <w:rsid w:val="006E6983"/>
    <w:rsid w:val="00716ADD"/>
    <w:rsid w:val="00724986"/>
    <w:rsid w:val="0072776B"/>
    <w:rsid w:val="00733FFA"/>
    <w:rsid w:val="00740EB5"/>
    <w:rsid w:val="0075388F"/>
    <w:rsid w:val="00784F0E"/>
    <w:rsid w:val="00791498"/>
    <w:rsid w:val="007C5D0D"/>
    <w:rsid w:val="007D07CA"/>
    <w:rsid w:val="008076E8"/>
    <w:rsid w:val="00815B12"/>
    <w:rsid w:val="008172A3"/>
    <w:rsid w:val="00823F7F"/>
    <w:rsid w:val="008365EF"/>
    <w:rsid w:val="00841ACE"/>
    <w:rsid w:val="00842CDB"/>
    <w:rsid w:val="008522DD"/>
    <w:rsid w:val="00860B00"/>
    <w:rsid w:val="00860D58"/>
    <w:rsid w:val="00860DE7"/>
    <w:rsid w:val="00870195"/>
    <w:rsid w:val="00871287"/>
    <w:rsid w:val="00875741"/>
    <w:rsid w:val="00875F39"/>
    <w:rsid w:val="0088235F"/>
    <w:rsid w:val="008836E6"/>
    <w:rsid w:val="008A44F1"/>
    <w:rsid w:val="008A52CB"/>
    <w:rsid w:val="008A5EE4"/>
    <w:rsid w:val="008B110F"/>
    <w:rsid w:val="008B61F1"/>
    <w:rsid w:val="008D0DD1"/>
    <w:rsid w:val="008D183D"/>
    <w:rsid w:val="008D3DD0"/>
    <w:rsid w:val="008D50E1"/>
    <w:rsid w:val="008F0A5F"/>
    <w:rsid w:val="008F553B"/>
    <w:rsid w:val="009017B8"/>
    <w:rsid w:val="009203D0"/>
    <w:rsid w:val="00924EFC"/>
    <w:rsid w:val="0093724B"/>
    <w:rsid w:val="00971FC6"/>
    <w:rsid w:val="00983310"/>
    <w:rsid w:val="009A114E"/>
    <w:rsid w:val="009A7ABB"/>
    <w:rsid w:val="009B3B58"/>
    <w:rsid w:val="009B5EAE"/>
    <w:rsid w:val="009D734E"/>
    <w:rsid w:val="009F5955"/>
    <w:rsid w:val="00A1704C"/>
    <w:rsid w:val="00A30A26"/>
    <w:rsid w:val="00A427B0"/>
    <w:rsid w:val="00A44D65"/>
    <w:rsid w:val="00A454D8"/>
    <w:rsid w:val="00A526DF"/>
    <w:rsid w:val="00A569E0"/>
    <w:rsid w:val="00A633AC"/>
    <w:rsid w:val="00A70EB9"/>
    <w:rsid w:val="00A73712"/>
    <w:rsid w:val="00A74677"/>
    <w:rsid w:val="00A75EEA"/>
    <w:rsid w:val="00A802D6"/>
    <w:rsid w:val="00A852A0"/>
    <w:rsid w:val="00A9077F"/>
    <w:rsid w:val="00A91CFC"/>
    <w:rsid w:val="00A97078"/>
    <w:rsid w:val="00AA16AD"/>
    <w:rsid w:val="00AA32CA"/>
    <w:rsid w:val="00AB7C5C"/>
    <w:rsid w:val="00AE1C3F"/>
    <w:rsid w:val="00B0249B"/>
    <w:rsid w:val="00B21699"/>
    <w:rsid w:val="00B3386F"/>
    <w:rsid w:val="00B35D2F"/>
    <w:rsid w:val="00B4568D"/>
    <w:rsid w:val="00B47190"/>
    <w:rsid w:val="00B6044C"/>
    <w:rsid w:val="00B7141B"/>
    <w:rsid w:val="00B71A63"/>
    <w:rsid w:val="00B87089"/>
    <w:rsid w:val="00B92309"/>
    <w:rsid w:val="00B9300C"/>
    <w:rsid w:val="00B95796"/>
    <w:rsid w:val="00B964D4"/>
    <w:rsid w:val="00BA20F0"/>
    <w:rsid w:val="00BA44C4"/>
    <w:rsid w:val="00BE6E60"/>
    <w:rsid w:val="00BF0F8E"/>
    <w:rsid w:val="00BF40D2"/>
    <w:rsid w:val="00BF6ECC"/>
    <w:rsid w:val="00C02C74"/>
    <w:rsid w:val="00C068E8"/>
    <w:rsid w:val="00C06A95"/>
    <w:rsid w:val="00C174B7"/>
    <w:rsid w:val="00C255F6"/>
    <w:rsid w:val="00C2644B"/>
    <w:rsid w:val="00C26D8E"/>
    <w:rsid w:val="00C30D65"/>
    <w:rsid w:val="00C538B0"/>
    <w:rsid w:val="00C760FE"/>
    <w:rsid w:val="00C84706"/>
    <w:rsid w:val="00C85AEA"/>
    <w:rsid w:val="00C8779D"/>
    <w:rsid w:val="00C94356"/>
    <w:rsid w:val="00CA0C4B"/>
    <w:rsid w:val="00CA6C9B"/>
    <w:rsid w:val="00CB3934"/>
    <w:rsid w:val="00CB62A8"/>
    <w:rsid w:val="00CC546D"/>
    <w:rsid w:val="00CC6B53"/>
    <w:rsid w:val="00CD3361"/>
    <w:rsid w:val="00CE56EF"/>
    <w:rsid w:val="00CF0FF7"/>
    <w:rsid w:val="00CF1838"/>
    <w:rsid w:val="00D00E54"/>
    <w:rsid w:val="00D12CE1"/>
    <w:rsid w:val="00D2035B"/>
    <w:rsid w:val="00D43658"/>
    <w:rsid w:val="00D64E57"/>
    <w:rsid w:val="00D65387"/>
    <w:rsid w:val="00D7610C"/>
    <w:rsid w:val="00D860CF"/>
    <w:rsid w:val="00D87A98"/>
    <w:rsid w:val="00D90C58"/>
    <w:rsid w:val="00D9390C"/>
    <w:rsid w:val="00D952F3"/>
    <w:rsid w:val="00D97A0F"/>
    <w:rsid w:val="00DB13EA"/>
    <w:rsid w:val="00DB470A"/>
    <w:rsid w:val="00DB61D1"/>
    <w:rsid w:val="00DC0CFB"/>
    <w:rsid w:val="00DC1504"/>
    <w:rsid w:val="00DC2E54"/>
    <w:rsid w:val="00E0470F"/>
    <w:rsid w:val="00E10185"/>
    <w:rsid w:val="00E228C1"/>
    <w:rsid w:val="00E25561"/>
    <w:rsid w:val="00E33ABF"/>
    <w:rsid w:val="00E446EC"/>
    <w:rsid w:val="00E44A09"/>
    <w:rsid w:val="00E454A3"/>
    <w:rsid w:val="00E61192"/>
    <w:rsid w:val="00E65D34"/>
    <w:rsid w:val="00E6632A"/>
    <w:rsid w:val="00E67263"/>
    <w:rsid w:val="00E922C0"/>
    <w:rsid w:val="00E95A19"/>
    <w:rsid w:val="00EB7A3E"/>
    <w:rsid w:val="00EC0C1F"/>
    <w:rsid w:val="00EC3035"/>
    <w:rsid w:val="00ED7530"/>
    <w:rsid w:val="00EE1257"/>
    <w:rsid w:val="00EE6C4A"/>
    <w:rsid w:val="00F11BA8"/>
    <w:rsid w:val="00F21F7A"/>
    <w:rsid w:val="00F30CB1"/>
    <w:rsid w:val="00F3469D"/>
    <w:rsid w:val="00F37194"/>
    <w:rsid w:val="00F64E96"/>
    <w:rsid w:val="00F73627"/>
    <w:rsid w:val="00FB43B9"/>
    <w:rsid w:val="00FC758D"/>
    <w:rsid w:val="00FD431E"/>
    <w:rsid w:val="00FF265B"/>
    <w:rsid w:val="216D53CD"/>
    <w:rsid w:val="26636283"/>
    <w:rsid w:val="3A51A925"/>
    <w:rsid w:val="4496E2D5"/>
    <w:rsid w:val="4E364048"/>
    <w:rsid w:val="516DE10A"/>
    <w:rsid w:val="52C4F03F"/>
    <w:rsid w:val="534BB176"/>
    <w:rsid w:val="551CB764"/>
    <w:rsid w:val="713BD8E2"/>
    <w:rsid w:val="762E1920"/>
    <w:rsid w:val="7643368D"/>
    <w:rsid w:val="7AA9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B2BE"/>
  <w15:chartTrackingRefBased/>
  <w15:docId w15:val="{FDEE029C-7D90-4582-BF23-D300BC6C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6E6"/>
    <w:pPr>
      <w:spacing w:after="0" w:line="260" w:lineRule="atLeast"/>
    </w:pPr>
    <w:rPr>
      <w:rFonts w:eastAsia="Times New Roman" w:cs="Times New Roman"/>
      <w:szCs w:val="20"/>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836E6"/>
    <w:pPr>
      <w:ind w:left="720"/>
      <w:contextualSpacing/>
    </w:pPr>
  </w:style>
  <w:style w:type="character" w:customStyle="1" w:styleId="Intet">
    <w:name w:val="Intet"/>
    <w:rsid w:val="008836E6"/>
  </w:style>
  <w:style w:type="paragraph" w:styleId="Brdtekst">
    <w:name w:val="Body Text"/>
    <w:link w:val="BrdtekstTegn"/>
    <w:rsid w:val="008836E6"/>
    <w:pPr>
      <w:pBdr>
        <w:top w:val="nil"/>
        <w:left w:val="nil"/>
        <w:bottom w:val="nil"/>
        <w:right w:val="nil"/>
        <w:between w:val="nil"/>
        <w:bar w:val="nil"/>
      </w:pBdr>
      <w:spacing w:after="0" w:line="260" w:lineRule="atLeast"/>
    </w:pPr>
    <w:rPr>
      <w:rFonts w:ascii="Verdana" w:eastAsia="Arial Unicode MS" w:hAnsi="Verdana" w:cs="Arial Unicode MS"/>
      <w:color w:val="000000"/>
      <w:sz w:val="20"/>
      <w:szCs w:val="20"/>
      <w:u w:color="000000"/>
      <w:bdr w:val="nil"/>
      <w:lang w:val="da-DK" w:eastAsia="da-DK"/>
    </w:rPr>
  </w:style>
  <w:style w:type="character" w:customStyle="1" w:styleId="BrdtekstTegn">
    <w:name w:val="Brødtekst Tegn"/>
    <w:basedOn w:val="Standardskrifttypeiafsnit"/>
    <w:link w:val="Brdtekst"/>
    <w:rsid w:val="008836E6"/>
    <w:rPr>
      <w:rFonts w:ascii="Verdana" w:eastAsia="Arial Unicode MS" w:hAnsi="Verdana" w:cs="Arial Unicode MS"/>
      <w:color w:val="000000"/>
      <w:sz w:val="20"/>
      <w:szCs w:val="20"/>
      <w:u w:color="000000"/>
      <w:bdr w:val="nil"/>
      <w:lang w:val="da-DK" w:eastAsia="da-DK"/>
    </w:rPr>
  </w:style>
  <w:style w:type="numbering" w:customStyle="1" w:styleId="Importeretformat1">
    <w:name w:val="Importeret format 1"/>
    <w:rsid w:val="008836E6"/>
    <w:pPr>
      <w:numPr>
        <w:numId w:val="3"/>
      </w:numPr>
    </w:pPr>
  </w:style>
  <w:style w:type="paragraph" w:customStyle="1" w:styleId="Default">
    <w:name w:val="Default"/>
    <w:basedOn w:val="Normal"/>
    <w:rsid w:val="008836E6"/>
    <w:pPr>
      <w:autoSpaceDE w:val="0"/>
      <w:autoSpaceDN w:val="0"/>
      <w:spacing w:line="240" w:lineRule="auto"/>
    </w:pPr>
    <w:rPr>
      <w:rFonts w:ascii="Calibri" w:eastAsiaTheme="minorHAnsi" w:hAnsi="Calibri" w:cs="Calibri"/>
      <w:color w:val="000000"/>
      <w:sz w:val="24"/>
      <w:szCs w:val="24"/>
      <w:lang w:eastAsia="en-US"/>
    </w:rPr>
  </w:style>
  <w:style w:type="paragraph" w:styleId="NormalWeb">
    <w:name w:val="Normal (Web)"/>
    <w:basedOn w:val="Normal"/>
    <w:uiPriority w:val="99"/>
    <w:unhideWhenUsed/>
    <w:rsid w:val="008836E6"/>
    <w:pPr>
      <w:spacing w:line="240" w:lineRule="auto"/>
    </w:pPr>
    <w:rPr>
      <w:rFonts w:ascii="Times New Roman" w:eastAsiaTheme="minorHAnsi" w:hAnsi="Times New Roman"/>
      <w:sz w:val="24"/>
      <w:szCs w:val="24"/>
    </w:rPr>
  </w:style>
  <w:style w:type="paragraph" w:styleId="Sidefod">
    <w:name w:val="footer"/>
    <w:basedOn w:val="Normal"/>
    <w:link w:val="SidefodTegn"/>
    <w:uiPriority w:val="99"/>
    <w:unhideWhenUsed/>
    <w:rsid w:val="008836E6"/>
    <w:pPr>
      <w:tabs>
        <w:tab w:val="center" w:pos="4819"/>
        <w:tab w:val="right" w:pos="9638"/>
      </w:tabs>
      <w:spacing w:line="240" w:lineRule="auto"/>
    </w:pPr>
  </w:style>
  <w:style w:type="character" w:customStyle="1" w:styleId="SidefodTegn">
    <w:name w:val="Sidefod Tegn"/>
    <w:basedOn w:val="Standardskrifttypeiafsnit"/>
    <w:link w:val="Sidefod"/>
    <w:uiPriority w:val="99"/>
    <w:rsid w:val="008836E6"/>
    <w:rPr>
      <w:rFonts w:eastAsia="Times New Roman" w:cs="Times New Roman"/>
      <w:szCs w:val="20"/>
      <w:lang w:val="da-DK" w:eastAsia="da-DK"/>
    </w:rPr>
  </w:style>
  <w:style w:type="paragraph" w:styleId="Sidehoved">
    <w:name w:val="header"/>
    <w:basedOn w:val="Normal"/>
    <w:link w:val="SidehovedTegn"/>
    <w:uiPriority w:val="99"/>
    <w:unhideWhenUsed/>
    <w:rsid w:val="008836E6"/>
    <w:pPr>
      <w:tabs>
        <w:tab w:val="center" w:pos="4680"/>
        <w:tab w:val="right" w:pos="9360"/>
      </w:tabs>
      <w:spacing w:line="240" w:lineRule="auto"/>
    </w:pPr>
  </w:style>
  <w:style w:type="character" w:customStyle="1" w:styleId="SidehovedTegn">
    <w:name w:val="Sidehoved Tegn"/>
    <w:basedOn w:val="Standardskrifttypeiafsnit"/>
    <w:link w:val="Sidehoved"/>
    <w:uiPriority w:val="99"/>
    <w:rsid w:val="008836E6"/>
    <w:rPr>
      <w:rFonts w:eastAsia="Times New Roman" w:cs="Times New Roman"/>
      <w:szCs w:val="20"/>
      <w:lang w:val="da-DK" w:eastAsia="da-DK"/>
    </w:rPr>
  </w:style>
  <w:style w:type="character" w:styleId="Kommentarhenvisning">
    <w:name w:val="annotation reference"/>
    <w:basedOn w:val="Standardskrifttypeiafsnit"/>
    <w:uiPriority w:val="99"/>
    <w:semiHidden/>
    <w:unhideWhenUsed/>
    <w:rsid w:val="00134E7D"/>
    <w:rPr>
      <w:sz w:val="16"/>
      <w:szCs w:val="16"/>
    </w:rPr>
  </w:style>
  <w:style w:type="paragraph" w:styleId="Kommentartekst">
    <w:name w:val="annotation text"/>
    <w:basedOn w:val="Normal"/>
    <w:link w:val="KommentartekstTegn"/>
    <w:uiPriority w:val="99"/>
    <w:semiHidden/>
    <w:unhideWhenUsed/>
    <w:rsid w:val="00134E7D"/>
    <w:pPr>
      <w:spacing w:line="240" w:lineRule="auto"/>
    </w:pPr>
    <w:rPr>
      <w:sz w:val="20"/>
    </w:rPr>
  </w:style>
  <w:style w:type="character" w:customStyle="1" w:styleId="KommentartekstTegn">
    <w:name w:val="Kommentartekst Tegn"/>
    <w:basedOn w:val="Standardskrifttypeiafsnit"/>
    <w:link w:val="Kommentartekst"/>
    <w:uiPriority w:val="99"/>
    <w:semiHidden/>
    <w:rsid w:val="00134E7D"/>
    <w:rPr>
      <w:rFonts w:eastAsia="Times New Roman"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134E7D"/>
    <w:rPr>
      <w:b/>
      <w:bCs/>
    </w:rPr>
  </w:style>
  <w:style w:type="character" w:customStyle="1" w:styleId="KommentaremneTegn">
    <w:name w:val="Kommentaremne Tegn"/>
    <w:basedOn w:val="KommentartekstTegn"/>
    <w:link w:val="Kommentaremne"/>
    <w:uiPriority w:val="99"/>
    <w:semiHidden/>
    <w:rsid w:val="00134E7D"/>
    <w:rPr>
      <w:rFonts w:eastAsia="Times New Roman" w:cs="Times New Roman"/>
      <w:b/>
      <w:bCs/>
      <w:sz w:val="20"/>
      <w:szCs w:val="20"/>
      <w:lang w:val="da-DK" w:eastAsia="da-DK"/>
    </w:rPr>
  </w:style>
  <w:style w:type="paragraph" w:styleId="Markeringsbobletekst">
    <w:name w:val="Balloon Text"/>
    <w:basedOn w:val="Normal"/>
    <w:link w:val="MarkeringsbobletekstTegn"/>
    <w:uiPriority w:val="99"/>
    <w:semiHidden/>
    <w:unhideWhenUsed/>
    <w:rsid w:val="00134E7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34E7D"/>
    <w:rPr>
      <w:rFonts w:ascii="Segoe UI" w:eastAsia="Times New Roman" w:hAnsi="Segoe UI" w:cs="Segoe UI"/>
      <w:sz w:val="18"/>
      <w:szCs w:val="18"/>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nmarksnatur.zoom.us/j/99081212729"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F899DABAEDFA49BCDFB68E7956420B" ma:contentTypeVersion="2" ma:contentTypeDescription="Opret et nyt dokument." ma:contentTypeScope="" ma:versionID="5105ed208b5fd9e6a67c75437d2de4ce">
  <xsd:schema xmlns:xsd="http://www.w3.org/2001/XMLSchema" xmlns:xs="http://www.w3.org/2001/XMLSchema" xmlns:p="http://schemas.microsoft.com/office/2006/metadata/properties" xmlns:ns3="9be3f3c8-e40a-45d5-b218-78848deed4fc" targetNamespace="http://schemas.microsoft.com/office/2006/metadata/properties" ma:root="true" ma:fieldsID="1803e792a4b4f8f703e5db75e5afc607" ns3:_="">
    <xsd:import namespace="9be3f3c8-e40a-45d5-b218-78848deed4f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3f3c8-e40a-45d5-b218-78848deed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5B9EF0-33C3-4D14-A86F-D04212F72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3f3c8-e40a-45d5-b218-78848deed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4F0E88-C937-42FF-B5FD-7E0EEEF52017}">
  <ds:schemaRefs>
    <ds:schemaRef ds:uri="http://schemas.microsoft.com/sharepoint/v3/contenttype/forms"/>
  </ds:schemaRefs>
</ds:datastoreItem>
</file>

<file path=customXml/itemProps3.xml><?xml version="1.0" encoding="utf-8"?>
<ds:datastoreItem xmlns:ds="http://schemas.openxmlformats.org/officeDocument/2006/customXml" ds:itemID="{99C536A1-903B-46D6-9BF9-7F1D37F898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1408</Words>
  <Characters>8591</Characters>
  <Application>Microsoft Office Word</Application>
  <DocSecurity>0</DocSecurity>
  <Lines>71</Lines>
  <Paragraphs>19</Paragraphs>
  <ScaleCrop>false</ScaleCrop>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Hvemon</dc:creator>
  <cp:keywords/>
  <dc:description/>
  <cp:lastModifiedBy>Sonja Marita Poulsen</cp:lastModifiedBy>
  <cp:revision>2</cp:revision>
  <dcterms:created xsi:type="dcterms:W3CDTF">2021-06-18T11:37:00Z</dcterms:created>
  <dcterms:modified xsi:type="dcterms:W3CDTF">2021-06-18T11:37:00Z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0x01010058F899DABAEDFA49BCDFB68E7956420B</vt:lpwstr>
  </property>
</Properties>
</file>